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A8A5E" w14:textId="57DAAB33" w:rsidR="00561CD5" w:rsidRPr="00040E55" w:rsidRDefault="004778D6" w:rsidP="00E72810">
      <w:pPr>
        <w:rPr>
          <w:rFonts w:cstheme="minorHAnsi"/>
          <w:b/>
          <w:sz w:val="24"/>
          <w:szCs w:val="28"/>
        </w:rPr>
      </w:pPr>
      <w:bookmarkStart w:id="0" w:name="_GoBack"/>
      <w:bookmarkEnd w:id="0"/>
      <w:r w:rsidRPr="00040E55">
        <w:rPr>
          <w:sz w:val="28"/>
          <w:szCs w:val="28"/>
          <w:highlight w:val="green"/>
        </w:rPr>
        <w:t xml:space="preserve">New </w:t>
      </w:r>
      <w:r w:rsidR="00E25C18" w:rsidRPr="00040E55">
        <w:rPr>
          <w:sz w:val="28"/>
          <w:szCs w:val="28"/>
          <w:highlight w:val="green"/>
        </w:rPr>
        <w:t>EDU</w:t>
      </w:r>
      <w:r w:rsidR="00C704DC" w:rsidRPr="00040E55">
        <w:rPr>
          <w:sz w:val="28"/>
          <w:szCs w:val="28"/>
          <w:highlight w:val="green"/>
        </w:rPr>
        <w:t>3I</w:t>
      </w:r>
      <w:r w:rsidR="00E25C18" w:rsidRPr="00040E55">
        <w:rPr>
          <w:sz w:val="28"/>
          <w:szCs w:val="28"/>
          <w:highlight w:val="green"/>
        </w:rPr>
        <w:t xml:space="preserve">LE </w:t>
      </w:r>
      <w:r w:rsidR="00561CD5" w:rsidRPr="00040E55">
        <w:rPr>
          <w:sz w:val="28"/>
          <w:szCs w:val="28"/>
          <w:highlight w:val="green"/>
        </w:rPr>
        <w:t>AT2</w:t>
      </w:r>
      <w:r w:rsidR="00B75F15" w:rsidRPr="00040E55">
        <w:rPr>
          <w:sz w:val="28"/>
          <w:szCs w:val="28"/>
          <w:highlight w:val="green"/>
        </w:rPr>
        <w:t>b</w:t>
      </w:r>
      <w:r w:rsidR="00344865" w:rsidRPr="00040E55">
        <w:rPr>
          <w:sz w:val="28"/>
          <w:szCs w:val="28"/>
          <w:highlight w:val="green"/>
        </w:rPr>
        <w:t xml:space="preserve"> 2020</w:t>
      </w:r>
      <w:r w:rsidR="00B75F15" w:rsidRPr="00040E55">
        <w:rPr>
          <w:sz w:val="28"/>
          <w:szCs w:val="28"/>
          <w:highlight w:val="green"/>
        </w:rPr>
        <w:t xml:space="preserve"> </w:t>
      </w:r>
      <w:proofErr w:type="spellStart"/>
      <w:r w:rsidR="00B75F15" w:rsidRPr="00040E55">
        <w:rPr>
          <w:sz w:val="28"/>
          <w:szCs w:val="28"/>
          <w:highlight w:val="green"/>
        </w:rPr>
        <w:t>BEd</w:t>
      </w:r>
      <w:proofErr w:type="spellEnd"/>
      <w:r w:rsidR="00E72810" w:rsidRPr="00040E55">
        <w:rPr>
          <w:sz w:val="28"/>
          <w:szCs w:val="28"/>
          <w:highlight w:val="green"/>
        </w:rPr>
        <w:t xml:space="preserve">: </w:t>
      </w:r>
      <w:r w:rsidR="00561CD5" w:rsidRPr="00040E55">
        <w:rPr>
          <w:rFonts w:cstheme="minorHAnsi"/>
          <w:b/>
          <w:sz w:val="24"/>
          <w:szCs w:val="28"/>
          <w:highlight w:val="green"/>
        </w:rPr>
        <w:t>Analytical Response to Video Case Stud</w:t>
      </w:r>
      <w:r w:rsidR="00E72810" w:rsidRPr="00040E55">
        <w:rPr>
          <w:rFonts w:cstheme="minorHAnsi"/>
          <w:b/>
          <w:sz w:val="24"/>
          <w:szCs w:val="28"/>
          <w:highlight w:val="green"/>
        </w:rPr>
        <w:t>y</w:t>
      </w:r>
      <w:r w:rsidR="00CD5808" w:rsidRPr="00040E55">
        <w:rPr>
          <w:rFonts w:cstheme="minorHAnsi"/>
          <w:b/>
          <w:sz w:val="24"/>
          <w:szCs w:val="28"/>
          <w:highlight w:val="green"/>
        </w:rPr>
        <w:t xml:space="preserve"> (</w:t>
      </w:r>
      <w:r w:rsidR="00C704DC" w:rsidRPr="00040E55">
        <w:rPr>
          <w:rFonts w:cstheme="minorHAnsi"/>
          <w:b/>
          <w:sz w:val="24"/>
          <w:szCs w:val="28"/>
          <w:highlight w:val="green"/>
        </w:rPr>
        <w:t>225</w:t>
      </w:r>
      <w:r w:rsidR="00CD5808" w:rsidRPr="00040E55">
        <w:rPr>
          <w:rFonts w:cstheme="minorHAnsi"/>
          <w:b/>
          <w:sz w:val="24"/>
          <w:szCs w:val="28"/>
          <w:highlight w:val="green"/>
        </w:rPr>
        <w:t>0 words)</w:t>
      </w:r>
    </w:p>
    <w:p w14:paraId="3BD24396" w14:textId="77777777" w:rsidR="00344865" w:rsidRDefault="00344865" w:rsidP="00344865">
      <w:pPr>
        <w:tabs>
          <w:tab w:val="left" w:pos="3828"/>
        </w:tabs>
        <w:rPr>
          <w:rFonts w:cstheme="minorHAnsi"/>
          <w:szCs w:val="24"/>
        </w:rPr>
      </w:pPr>
      <w:r w:rsidRPr="00E72810">
        <w:rPr>
          <w:rFonts w:cstheme="minorHAnsi"/>
          <w:szCs w:val="24"/>
        </w:rPr>
        <w:t>This task requires you to demonstrate the ability to analyse a teaching and learning episode</w:t>
      </w:r>
      <w:r w:rsidRPr="00E72810">
        <w:rPr>
          <w:szCs w:val="24"/>
        </w:rPr>
        <w:t xml:space="preserve"> and consider </w:t>
      </w:r>
      <w:r>
        <w:rPr>
          <w:szCs w:val="24"/>
        </w:rPr>
        <w:t>the</w:t>
      </w:r>
      <w:r w:rsidRPr="00E72810">
        <w:rPr>
          <w:szCs w:val="24"/>
        </w:rPr>
        <w:t xml:space="preserve"> strategies the teacher has used to create and maintain this </w:t>
      </w:r>
      <w:r>
        <w:rPr>
          <w:szCs w:val="24"/>
        </w:rPr>
        <w:t xml:space="preserve">safe, positive and inclusive </w:t>
      </w:r>
      <w:r w:rsidRPr="00E72810">
        <w:rPr>
          <w:szCs w:val="24"/>
        </w:rPr>
        <w:t>learning environment</w:t>
      </w:r>
      <w:r w:rsidRPr="00E72810">
        <w:rPr>
          <w:rFonts w:cstheme="minorHAnsi"/>
          <w:szCs w:val="24"/>
        </w:rPr>
        <w:t xml:space="preserve">. </w:t>
      </w:r>
    </w:p>
    <w:p w14:paraId="0C77A26B" w14:textId="77777777" w:rsidR="00344865" w:rsidRPr="00E72810" w:rsidRDefault="00344865" w:rsidP="00344865">
      <w:pPr>
        <w:tabs>
          <w:tab w:val="left" w:pos="3828"/>
        </w:tabs>
        <w:rPr>
          <w:szCs w:val="24"/>
        </w:rPr>
      </w:pPr>
      <w:r>
        <w:rPr>
          <w:szCs w:val="24"/>
        </w:rPr>
        <w:t>S</w:t>
      </w:r>
      <w:r w:rsidRPr="00E72810">
        <w:rPr>
          <w:szCs w:val="24"/>
        </w:rPr>
        <w:t xml:space="preserve">elect a video from </w:t>
      </w:r>
      <w:r w:rsidRPr="00E72810">
        <w:rPr>
          <w:rFonts w:cstheme="minorHAnsi"/>
          <w:szCs w:val="24"/>
        </w:rPr>
        <w:t xml:space="preserve">the provided AITSL Illustrations of practice. </w:t>
      </w:r>
      <w:r w:rsidRPr="00E72810">
        <w:rPr>
          <w:szCs w:val="24"/>
        </w:rPr>
        <w:t xml:space="preserve">You </w:t>
      </w:r>
      <w:r>
        <w:rPr>
          <w:szCs w:val="24"/>
        </w:rPr>
        <w:t>will</w:t>
      </w:r>
      <w:r w:rsidRPr="00E72810">
        <w:rPr>
          <w:szCs w:val="24"/>
        </w:rPr>
        <w:t xml:space="preserve"> </w:t>
      </w:r>
      <w:r>
        <w:rPr>
          <w:szCs w:val="24"/>
        </w:rPr>
        <w:t xml:space="preserve">need </w:t>
      </w:r>
      <w:r w:rsidRPr="00E72810">
        <w:rPr>
          <w:szCs w:val="24"/>
        </w:rPr>
        <w:t>to infer some of the principles, strategies and understandings that underpin what you see/hear in the video</w:t>
      </w:r>
      <w:r>
        <w:rPr>
          <w:szCs w:val="24"/>
        </w:rPr>
        <w:t xml:space="preserve"> and</w:t>
      </w:r>
      <w:r w:rsidRPr="00E72810">
        <w:rPr>
          <w:szCs w:val="24"/>
        </w:rPr>
        <w:t xml:space="preserve"> </w:t>
      </w:r>
      <w:r>
        <w:rPr>
          <w:szCs w:val="24"/>
        </w:rPr>
        <w:t>e</w:t>
      </w:r>
      <w:r w:rsidRPr="00E72810">
        <w:rPr>
          <w:szCs w:val="24"/>
        </w:rPr>
        <w:t>xplain the bases for your inferences.</w:t>
      </w:r>
    </w:p>
    <w:p w14:paraId="649E9CF0" w14:textId="77777777" w:rsidR="00344865" w:rsidRPr="00E72810" w:rsidRDefault="00344865" w:rsidP="00344865">
      <w:pPr>
        <w:tabs>
          <w:tab w:val="left" w:pos="3828"/>
        </w:tabs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Your </w:t>
      </w:r>
      <w:r w:rsidRPr="00E72810">
        <w:rPr>
          <w:rFonts w:cstheme="minorHAnsi"/>
          <w:szCs w:val="24"/>
        </w:rPr>
        <w:t>analysis must reference learning and classroom management theories. You are aiming to identify the link/s between the teaching, the resulting learning (</w:t>
      </w:r>
      <w:r>
        <w:rPr>
          <w:rFonts w:cstheme="minorHAnsi"/>
          <w:szCs w:val="24"/>
        </w:rPr>
        <w:t xml:space="preserve">student </w:t>
      </w:r>
      <w:r w:rsidRPr="00E72810">
        <w:rPr>
          <w:rFonts w:cstheme="minorHAnsi"/>
          <w:szCs w:val="24"/>
        </w:rPr>
        <w:t xml:space="preserve">engagement) and the climate that has been established in the class. </w:t>
      </w:r>
    </w:p>
    <w:p w14:paraId="325F1C50" w14:textId="45006C15" w:rsidR="00561CD5" w:rsidRPr="00E72810" w:rsidRDefault="00561CD5" w:rsidP="00561CD5">
      <w:pPr>
        <w:tabs>
          <w:tab w:val="left" w:pos="3828"/>
        </w:tabs>
        <w:rPr>
          <w:rFonts w:cstheme="minorHAnsi"/>
          <w:szCs w:val="24"/>
        </w:rPr>
      </w:pPr>
      <w:r w:rsidRPr="00E72810">
        <w:rPr>
          <w:rFonts w:cstheme="minorHAnsi"/>
          <w:szCs w:val="24"/>
        </w:rPr>
        <w:t xml:space="preserve">This critical </w:t>
      </w:r>
      <w:r w:rsidR="00542ED4" w:rsidRPr="00E72810">
        <w:rPr>
          <w:rFonts w:cstheme="minorHAnsi"/>
          <w:szCs w:val="24"/>
        </w:rPr>
        <w:t xml:space="preserve">analysis </w:t>
      </w:r>
      <w:r w:rsidRPr="00E72810">
        <w:rPr>
          <w:rFonts w:cstheme="minorHAnsi"/>
          <w:szCs w:val="24"/>
        </w:rPr>
        <w:t>should:</w:t>
      </w:r>
    </w:p>
    <w:p w14:paraId="21A0CBDA" w14:textId="77777777" w:rsidR="00527202" w:rsidRPr="00E72810" w:rsidRDefault="00527202" w:rsidP="00527202">
      <w:pPr>
        <w:pStyle w:val="ListParagraph"/>
        <w:numPr>
          <w:ilvl w:val="0"/>
          <w:numId w:val="2"/>
        </w:numPr>
        <w:tabs>
          <w:tab w:val="left" w:pos="3828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discuss and illustrate</w:t>
      </w:r>
      <w:r w:rsidRPr="00E72810">
        <w:rPr>
          <w:rFonts w:asciiTheme="minorHAnsi" w:hAnsiTheme="minorHAnsi" w:cstheme="minorHAnsi"/>
          <w:szCs w:val="22"/>
        </w:rPr>
        <w:t xml:space="preserve"> the impact of teacher behaviour on learning</w:t>
      </w:r>
      <w:r>
        <w:rPr>
          <w:rFonts w:asciiTheme="minorHAnsi" w:hAnsiTheme="minorHAnsi" w:cstheme="minorHAnsi"/>
          <w:szCs w:val="22"/>
        </w:rPr>
        <w:t xml:space="preserve"> and student wellbeing</w:t>
      </w:r>
    </w:p>
    <w:p w14:paraId="30B9229E" w14:textId="77777777" w:rsidR="00527202" w:rsidRPr="00E72810" w:rsidRDefault="00527202" w:rsidP="00527202">
      <w:pPr>
        <w:pStyle w:val="ListParagraph"/>
        <w:numPr>
          <w:ilvl w:val="0"/>
          <w:numId w:val="2"/>
        </w:numPr>
        <w:tabs>
          <w:tab w:val="left" w:pos="3828"/>
        </w:tabs>
        <w:rPr>
          <w:rFonts w:asciiTheme="minorHAnsi" w:hAnsiTheme="minorHAnsi" w:cstheme="minorHAnsi"/>
          <w:szCs w:val="22"/>
        </w:rPr>
      </w:pPr>
      <w:r w:rsidRPr="00E72810">
        <w:rPr>
          <w:rFonts w:asciiTheme="minorHAnsi" w:hAnsiTheme="minorHAnsi" w:cstheme="minorHAnsi"/>
          <w:szCs w:val="22"/>
        </w:rPr>
        <w:t>identify the ways the students in th</w:t>
      </w:r>
      <w:r>
        <w:rPr>
          <w:rFonts w:asciiTheme="minorHAnsi" w:hAnsiTheme="minorHAnsi" w:cstheme="minorHAnsi"/>
          <w:szCs w:val="22"/>
        </w:rPr>
        <w:t>is</w:t>
      </w:r>
      <w:r w:rsidRPr="00E72810">
        <w:rPr>
          <w:rFonts w:asciiTheme="minorHAnsi" w:hAnsiTheme="minorHAnsi" w:cstheme="minorHAnsi"/>
          <w:szCs w:val="22"/>
        </w:rPr>
        <w:t xml:space="preserve"> class are achieving success in their learning</w:t>
      </w:r>
    </w:p>
    <w:p w14:paraId="4971D89F" w14:textId="77777777" w:rsidR="00527202" w:rsidRPr="00E72810" w:rsidRDefault="00527202" w:rsidP="00527202">
      <w:pPr>
        <w:pStyle w:val="ListParagraph"/>
        <w:numPr>
          <w:ilvl w:val="0"/>
          <w:numId w:val="2"/>
        </w:numPr>
        <w:tabs>
          <w:tab w:val="left" w:pos="3828"/>
        </w:tabs>
        <w:rPr>
          <w:rFonts w:asciiTheme="minorHAnsi" w:hAnsiTheme="minorHAnsi" w:cstheme="minorHAnsi"/>
          <w:szCs w:val="22"/>
        </w:rPr>
      </w:pPr>
      <w:r w:rsidRPr="00E72810">
        <w:rPr>
          <w:rFonts w:asciiTheme="minorHAnsi" w:hAnsiTheme="minorHAnsi" w:cstheme="minorHAnsi"/>
          <w:szCs w:val="22"/>
        </w:rPr>
        <w:t xml:space="preserve">clearly identify the elements of an effective teaching </w:t>
      </w:r>
      <w:r>
        <w:rPr>
          <w:rFonts w:asciiTheme="minorHAnsi" w:hAnsiTheme="minorHAnsi" w:cstheme="minorHAnsi"/>
          <w:szCs w:val="22"/>
        </w:rPr>
        <w:t xml:space="preserve">and learning </w:t>
      </w:r>
      <w:r w:rsidRPr="00E72810">
        <w:rPr>
          <w:rFonts w:asciiTheme="minorHAnsi" w:hAnsiTheme="minorHAnsi" w:cstheme="minorHAnsi"/>
          <w:szCs w:val="22"/>
        </w:rPr>
        <w:t>experience</w:t>
      </w:r>
    </w:p>
    <w:p w14:paraId="2F9021B5" w14:textId="77777777" w:rsidR="00527202" w:rsidRPr="00E72810" w:rsidRDefault="00527202" w:rsidP="00527202">
      <w:pPr>
        <w:pStyle w:val="ListParagraph"/>
        <w:numPr>
          <w:ilvl w:val="0"/>
          <w:numId w:val="2"/>
        </w:numPr>
        <w:tabs>
          <w:tab w:val="left" w:pos="3828"/>
        </w:tabs>
        <w:rPr>
          <w:rFonts w:asciiTheme="minorHAnsi" w:hAnsiTheme="minorHAnsi" w:cstheme="minorHAnsi"/>
          <w:szCs w:val="22"/>
        </w:rPr>
      </w:pPr>
      <w:r w:rsidRPr="00E72810">
        <w:rPr>
          <w:rFonts w:asciiTheme="minorHAnsi" w:hAnsiTheme="minorHAnsi" w:cstheme="minorHAnsi"/>
          <w:szCs w:val="22"/>
        </w:rPr>
        <w:t xml:space="preserve">evaluate why aspects of the teaching experience </w:t>
      </w:r>
      <w:r>
        <w:rPr>
          <w:rFonts w:asciiTheme="minorHAnsi" w:hAnsiTheme="minorHAnsi" w:cstheme="minorHAnsi"/>
          <w:szCs w:val="22"/>
        </w:rPr>
        <w:t>a</w:t>
      </w:r>
      <w:r w:rsidRPr="00E72810">
        <w:rPr>
          <w:rFonts w:asciiTheme="minorHAnsi" w:hAnsiTheme="minorHAnsi" w:cstheme="minorHAnsi"/>
          <w:szCs w:val="22"/>
        </w:rPr>
        <w:t>re effective and/or need improving</w:t>
      </w:r>
    </w:p>
    <w:p w14:paraId="4769DD58" w14:textId="77777777" w:rsidR="00527202" w:rsidRPr="00E72810" w:rsidRDefault="00527202" w:rsidP="00527202">
      <w:pPr>
        <w:pStyle w:val="ListParagraph"/>
        <w:numPr>
          <w:ilvl w:val="0"/>
          <w:numId w:val="2"/>
        </w:numPr>
        <w:tabs>
          <w:tab w:val="left" w:pos="3828"/>
        </w:tabs>
        <w:rPr>
          <w:rFonts w:asciiTheme="minorHAnsi" w:hAnsiTheme="minorHAnsi"/>
          <w:szCs w:val="22"/>
        </w:rPr>
      </w:pPr>
      <w:r w:rsidRPr="00E72810">
        <w:rPr>
          <w:rFonts w:asciiTheme="minorHAnsi" w:hAnsiTheme="minorHAnsi"/>
          <w:szCs w:val="22"/>
        </w:rPr>
        <w:t xml:space="preserve">consider the classroom management </w:t>
      </w:r>
      <w:r>
        <w:rPr>
          <w:rFonts w:asciiTheme="minorHAnsi" w:hAnsiTheme="minorHAnsi"/>
          <w:szCs w:val="22"/>
        </w:rPr>
        <w:t xml:space="preserve">principles and </w:t>
      </w:r>
      <w:r w:rsidRPr="00E72810">
        <w:rPr>
          <w:rFonts w:asciiTheme="minorHAnsi" w:hAnsiTheme="minorHAnsi"/>
          <w:szCs w:val="22"/>
        </w:rPr>
        <w:t>strategies employed to create and maintain this learning environment (including the learning space set-up)</w:t>
      </w:r>
    </w:p>
    <w:p w14:paraId="435D4279" w14:textId="6E804D40" w:rsidR="00527202" w:rsidRPr="00E72810" w:rsidRDefault="00527202" w:rsidP="00527202">
      <w:pPr>
        <w:pStyle w:val="ListParagraph"/>
        <w:numPr>
          <w:ilvl w:val="0"/>
          <w:numId w:val="2"/>
        </w:numPr>
        <w:tabs>
          <w:tab w:val="left" w:pos="3828"/>
        </w:tabs>
        <w:rPr>
          <w:rFonts w:asciiTheme="minorHAnsi" w:hAnsi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compare/contrast this case with your own </w:t>
      </w:r>
      <w:r w:rsidR="0078562A">
        <w:rPr>
          <w:rFonts w:asciiTheme="minorHAnsi" w:hAnsiTheme="minorHAnsi" w:cstheme="minorHAnsi"/>
          <w:szCs w:val="22"/>
        </w:rPr>
        <w:t xml:space="preserve">professional </w:t>
      </w:r>
      <w:r>
        <w:rPr>
          <w:rFonts w:asciiTheme="minorHAnsi" w:hAnsiTheme="minorHAnsi" w:cstheme="minorHAnsi"/>
          <w:szCs w:val="22"/>
        </w:rPr>
        <w:t xml:space="preserve">experience </w:t>
      </w:r>
    </w:p>
    <w:p w14:paraId="3BE4318E" w14:textId="77777777" w:rsidR="00C94AAB" w:rsidRPr="00007ADF" w:rsidRDefault="00C94AAB" w:rsidP="00C94AAB">
      <w:pPr>
        <w:pStyle w:val="ListParagraph"/>
        <w:numPr>
          <w:ilvl w:val="0"/>
          <w:numId w:val="2"/>
        </w:numPr>
        <w:tabs>
          <w:tab w:val="left" w:pos="3828"/>
        </w:tabs>
        <w:rPr>
          <w:rFonts w:asciiTheme="minorHAnsi" w:hAnsiTheme="minorHAnsi"/>
          <w:szCs w:val="22"/>
        </w:rPr>
      </w:pPr>
      <w:r>
        <w:rPr>
          <w:rFonts w:asciiTheme="minorHAnsi" w:hAnsiTheme="minorHAnsi" w:cstheme="minorHAnsi"/>
          <w:szCs w:val="22"/>
        </w:rPr>
        <w:t>explicitly identify the APST components addressed in your analysis</w:t>
      </w:r>
    </w:p>
    <w:p w14:paraId="18C75831" w14:textId="1E585678" w:rsidR="009A7095" w:rsidRPr="009A7095" w:rsidRDefault="00527202" w:rsidP="00527202">
      <w:pPr>
        <w:pStyle w:val="ListParagraph"/>
        <w:numPr>
          <w:ilvl w:val="0"/>
          <w:numId w:val="2"/>
        </w:numPr>
        <w:tabs>
          <w:tab w:val="left" w:pos="3828"/>
        </w:tabs>
        <w:rPr>
          <w:rFonts w:asciiTheme="minorHAnsi" w:hAnsiTheme="minorHAnsi" w:cstheme="minorHAnsi"/>
          <w:szCs w:val="22"/>
        </w:rPr>
      </w:pPr>
      <w:r w:rsidRPr="009A7095">
        <w:rPr>
          <w:rFonts w:asciiTheme="minorHAnsi" w:hAnsiTheme="minorHAnsi" w:cstheme="minorHAnsi"/>
          <w:szCs w:val="22"/>
        </w:rPr>
        <w:t>explicitly draw on (and reference) theoretical content from EDU</w:t>
      </w:r>
      <w:r w:rsidR="009A7095" w:rsidRPr="009A7095">
        <w:rPr>
          <w:rFonts w:asciiTheme="minorHAnsi" w:hAnsiTheme="minorHAnsi" w:cstheme="minorHAnsi"/>
          <w:szCs w:val="22"/>
        </w:rPr>
        <w:t>3I</w:t>
      </w:r>
      <w:r w:rsidRPr="009A7095">
        <w:rPr>
          <w:rFonts w:asciiTheme="minorHAnsi" w:hAnsiTheme="minorHAnsi" w:cstheme="minorHAnsi"/>
          <w:szCs w:val="22"/>
        </w:rPr>
        <w:t xml:space="preserve">LE </w:t>
      </w:r>
    </w:p>
    <w:p w14:paraId="004192C7" w14:textId="77777777" w:rsidR="005B06BE" w:rsidRPr="005B06BE" w:rsidRDefault="005B06BE" w:rsidP="005B06BE">
      <w:pPr>
        <w:pStyle w:val="ListParagraph"/>
        <w:tabs>
          <w:tab w:val="left" w:pos="3828"/>
        </w:tabs>
        <w:rPr>
          <w:rFonts w:cstheme="minorHAnsi"/>
          <w:szCs w:val="24"/>
        </w:rPr>
      </w:pPr>
    </w:p>
    <w:p w14:paraId="305D8F96" w14:textId="77777777" w:rsidR="00561CD5" w:rsidRPr="00E72810" w:rsidRDefault="00561CD5" w:rsidP="00561CD5">
      <w:pPr>
        <w:spacing w:line="276" w:lineRule="auto"/>
        <w:rPr>
          <w:rFonts w:cstheme="minorHAnsi"/>
          <w:b/>
          <w:szCs w:val="24"/>
        </w:rPr>
      </w:pPr>
      <w:r w:rsidRPr="00E72810">
        <w:rPr>
          <w:rFonts w:cstheme="minorHAnsi"/>
          <w:b/>
          <w:szCs w:val="24"/>
        </w:rPr>
        <w:t>Required Elements - to structure this task you should include the following:</w:t>
      </w:r>
    </w:p>
    <w:p w14:paraId="105A398C" w14:textId="7363F24E" w:rsidR="00561CD5" w:rsidRPr="00E72810" w:rsidRDefault="00561CD5" w:rsidP="00561CD5">
      <w:pPr>
        <w:spacing w:line="276" w:lineRule="auto"/>
        <w:rPr>
          <w:rFonts w:cstheme="minorHAnsi"/>
          <w:szCs w:val="24"/>
        </w:rPr>
      </w:pPr>
      <w:r w:rsidRPr="00E72810">
        <w:rPr>
          <w:rFonts w:cstheme="minorHAnsi"/>
          <w:b/>
          <w:szCs w:val="24"/>
        </w:rPr>
        <w:t>Introduction</w:t>
      </w:r>
      <w:r w:rsidRPr="00E72810">
        <w:rPr>
          <w:rFonts w:cstheme="minorHAnsi"/>
          <w:szCs w:val="24"/>
        </w:rPr>
        <w:t xml:space="preserve"> (approx. </w:t>
      </w:r>
      <w:r w:rsidR="00EC1D0E">
        <w:rPr>
          <w:rFonts w:cstheme="minorHAnsi"/>
          <w:szCs w:val="24"/>
        </w:rPr>
        <w:t>2</w:t>
      </w:r>
      <w:r w:rsidR="00976DA1">
        <w:rPr>
          <w:rFonts w:cstheme="minorHAnsi"/>
          <w:szCs w:val="24"/>
        </w:rPr>
        <w:t>5</w:t>
      </w:r>
      <w:r w:rsidRPr="00E72810">
        <w:rPr>
          <w:rFonts w:cstheme="minorHAnsi"/>
          <w:szCs w:val="24"/>
        </w:rPr>
        <w:t xml:space="preserve">0 words): Include the title and web link of your selected case study and provide a brief overview of the video including the year level, school, curriculum area and what the teacher and students are doing. </w:t>
      </w:r>
      <w:r w:rsidR="004965DD">
        <w:rPr>
          <w:rFonts w:cstheme="minorHAnsi"/>
          <w:szCs w:val="24"/>
        </w:rPr>
        <w:t xml:space="preserve">Ensure you </w:t>
      </w:r>
      <w:r w:rsidRPr="00E72810">
        <w:rPr>
          <w:rFonts w:cstheme="minorHAnsi"/>
          <w:szCs w:val="24"/>
        </w:rPr>
        <w:t>capture the teaching and learning episode by describing the specific actions, behaviours and attitudes of the teacher(s) and students.</w:t>
      </w:r>
    </w:p>
    <w:p w14:paraId="705E7158" w14:textId="1E8077B5" w:rsidR="00561CD5" w:rsidRPr="00E72810" w:rsidRDefault="00561CD5" w:rsidP="00561CD5">
      <w:pPr>
        <w:spacing w:line="276" w:lineRule="auto"/>
        <w:rPr>
          <w:rFonts w:cstheme="minorHAnsi"/>
          <w:bCs/>
          <w:szCs w:val="24"/>
        </w:rPr>
      </w:pPr>
      <w:r w:rsidRPr="00E72810">
        <w:rPr>
          <w:rFonts w:cstheme="minorHAnsi"/>
          <w:b/>
          <w:szCs w:val="24"/>
        </w:rPr>
        <w:t>Analysis of the Episode</w:t>
      </w:r>
      <w:r w:rsidRPr="00E72810">
        <w:rPr>
          <w:rFonts w:cstheme="minorHAnsi"/>
          <w:szCs w:val="24"/>
        </w:rPr>
        <w:t xml:space="preserve"> (approx. </w:t>
      </w:r>
      <w:r w:rsidR="00976DA1">
        <w:rPr>
          <w:rFonts w:cstheme="minorHAnsi"/>
          <w:szCs w:val="24"/>
        </w:rPr>
        <w:t>50</w:t>
      </w:r>
      <w:r w:rsidR="00076F00">
        <w:rPr>
          <w:rFonts w:cstheme="minorHAnsi"/>
          <w:szCs w:val="24"/>
        </w:rPr>
        <w:t>0</w:t>
      </w:r>
      <w:r w:rsidRPr="00E72810">
        <w:rPr>
          <w:rFonts w:cstheme="minorHAnsi"/>
          <w:szCs w:val="24"/>
        </w:rPr>
        <w:t xml:space="preserve"> words): </w:t>
      </w:r>
      <w:r w:rsidRPr="00E72810">
        <w:rPr>
          <w:rFonts w:cstheme="minorHAnsi"/>
          <w:bCs/>
          <w:szCs w:val="24"/>
        </w:rPr>
        <w:t>Evaluate and deconstruct the teaching and learning episode using theory</w:t>
      </w:r>
      <w:r w:rsidR="006D09DE" w:rsidRPr="00E72810">
        <w:rPr>
          <w:rFonts w:cstheme="minorHAnsi"/>
          <w:bCs/>
          <w:szCs w:val="24"/>
        </w:rPr>
        <w:t>;</w:t>
      </w:r>
      <w:r w:rsidRPr="00E72810">
        <w:rPr>
          <w:rFonts w:cstheme="minorHAnsi"/>
          <w:bCs/>
          <w:szCs w:val="24"/>
        </w:rPr>
        <w:t xml:space="preserve"> be</w:t>
      </w:r>
      <w:r w:rsidR="008B4040" w:rsidRPr="00E72810">
        <w:rPr>
          <w:rFonts w:cstheme="minorHAnsi"/>
          <w:bCs/>
          <w:szCs w:val="24"/>
        </w:rPr>
        <w:t>ing</w:t>
      </w:r>
      <w:r w:rsidRPr="00E72810">
        <w:rPr>
          <w:rFonts w:cstheme="minorHAnsi"/>
          <w:bCs/>
          <w:szCs w:val="24"/>
        </w:rPr>
        <w:t xml:space="preserve"> sure to identify the impact of teaching on learning.</w:t>
      </w:r>
      <w:r w:rsidR="00205C32" w:rsidRPr="00E72810">
        <w:rPr>
          <w:rFonts w:cstheme="minorHAnsi"/>
          <w:bCs/>
          <w:szCs w:val="24"/>
        </w:rPr>
        <w:t xml:space="preserve"> What </w:t>
      </w:r>
      <w:r w:rsidR="009901A1" w:rsidRPr="00E72810">
        <w:rPr>
          <w:rFonts w:cstheme="minorHAnsi"/>
          <w:bCs/>
          <w:szCs w:val="24"/>
        </w:rPr>
        <w:t>does this teacher believe about learning and engagement?</w:t>
      </w:r>
      <w:r w:rsidR="005012CA">
        <w:rPr>
          <w:rFonts w:cstheme="minorHAnsi"/>
          <w:bCs/>
          <w:szCs w:val="24"/>
        </w:rPr>
        <w:t xml:space="preserve"> </w:t>
      </w:r>
    </w:p>
    <w:p w14:paraId="1643D225" w14:textId="10A7BCFB" w:rsidR="00561CD5" w:rsidRDefault="00561CD5" w:rsidP="00561CD5">
      <w:pPr>
        <w:spacing w:after="200"/>
        <w:rPr>
          <w:rFonts w:cstheme="minorHAnsi"/>
          <w:bCs/>
          <w:szCs w:val="24"/>
        </w:rPr>
      </w:pPr>
      <w:r w:rsidRPr="00E72810">
        <w:rPr>
          <w:b/>
          <w:szCs w:val="24"/>
        </w:rPr>
        <w:t xml:space="preserve">Analytical </w:t>
      </w:r>
      <w:r w:rsidR="00CD5808" w:rsidRPr="00E72810">
        <w:rPr>
          <w:b/>
          <w:szCs w:val="24"/>
        </w:rPr>
        <w:t>r</w:t>
      </w:r>
      <w:r w:rsidRPr="00E72810">
        <w:rPr>
          <w:b/>
          <w:szCs w:val="24"/>
        </w:rPr>
        <w:t>eflection</w:t>
      </w:r>
      <w:r w:rsidR="00F26185" w:rsidRPr="00E72810">
        <w:rPr>
          <w:b/>
          <w:szCs w:val="24"/>
        </w:rPr>
        <w:t xml:space="preserve"> of classroom management</w:t>
      </w:r>
      <w:r w:rsidRPr="00E72810">
        <w:rPr>
          <w:b/>
          <w:szCs w:val="24"/>
        </w:rPr>
        <w:t xml:space="preserve"> </w:t>
      </w:r>
      <w:r w:rsidRPr="00E72810">
        <w:rPr>
          <w:szCs w:val="24"/>
        </w:rPr>
        <w:t xml:space="preserve">(approx. </w:t>
      </w:r>
      <w:r w:rsidR="002A2D5E">
        <w:rPr>
          <w:szCs w:val="24"/>
        </w:rPr>
        <w:t>75</w:t>
      </w:r>
      <w:r w:rsidRPr="00E72810">
        <w:rPr>
          <w:szCs w:val="24"/>
        </w:rPr>
        <w:t>0 words)</w:t>
      </w:r>
      <w:r w:rsidRPr="00E72810">
        <w:rPr>
          <w:b/>
          <w:szCs w:val="24"/>
        </w:rPr>
        <w:t>:</w:t>
      </w:r>
      <w:r w:rsidRPr="00E72810">
        <w:rPr>
          <w:szCs w:val="24"/>
        </w:rPr>
        <w:t xml:space="preserve"> How does the teacher effectively engage</w:t>
      </w:r>
      <w:r w:rsidR="0049532B" w:rsidRPr="00E72810">
        <w:rPr>
          <w:szCs w:val="24"/>
        </w:rPr>
        <w:t xml:space="preserve"> the class</w:t>
      </w:r>
      <w:r w:rsidR="00277B01" w:rsidRPr="00E72810">
        <w:rPr>
          <w:szCs w:val="24"/>
        </w:rPr>
        <w:t xml:space="preserve"> as a whole</w:t>
      </w:r>
      <w:r w:rsidR="0049532B" w:rsidRPr="00E72810">
        <w:rPr>
          <w:szCs w:val="24"/>
        </w:rPr>
        <w:t xml:space="preserve"> and </w:t>
      </w:r>
      <w:r w:rsidR="004F203A" w:rsidRPr="00E72810">
        <w:rPr>
          <w:szCs w:val="24"/>
        </w:rPr>
        <w:t>individual students</w:t>
      </w:r>
      <w:r w:rsidR="004063A7" w:rsidRPr="00E72810">
        <w:rPr>
          <w:szCs w:val="24"/>
        </w:rPr>
        <w:t xml:space="preserve"> in particular</w:t>
      </w:r>
      <w:r w:rsidR="004F203A" w:rsidRPr="00E72810">
        <w:rPr>
          <w:szCs w:val="24"/>
        </w:rPr>
        <w:t>? Provide examples</w:t>
      </w:r>
      <w:r w:rsidR="00243CF4" w:rsidRPr="00E72810">
        <w:rPr>
          <w:szCs w:val="24"/>
        </w:rPr>
        <w:t xml:space="preserve"> from the video</w:t>
      </w:r>
      <w:r w:rsidR="001F12AC" w:rsidRPr="00E72810">
        <w:rPr>
          <w:szCs w:val="24"/>
        </w:rPr>
        <w:t xml:space="preserve"> and draw on theor</w:t>
      </w:r>
      <w:r w:rsidR="00D3538D">
        <w:rPr>
          <w:szCs w:val="24"/>
        </w:rPr>
        <w:t>y/research</w:t>
      </w:r>
      <w:r w:rsidR="001F12AC" w:rsidRPr="00E72810">
        <w:rPr>
          <w:szCs w:val="24"/>
        </w:rPr>
        <w:t xml:space="preserve"> to </w:t>
      </w:r>
      <w:r w:rsidR="00E46941" w:rsidRPr="00E72810">
        <w:rPr>
          <w:szCs w:val="24"/>
        </w:rPr>
        <w:t xml:space="preserve">explain </w:t>
      </w:r>
      <w:r w:rsidR="006F23B7" w:rsidRPr="00E72810">
        <w:rPr>
          <w:szCs w:val="24"/>
        </w:rPr>
        <w:t xml:space="preserve">the </w:t>
      </w:r>
      <w:r w:rsidR="004063A7" w:rsidRPr="00E72810">
        <w:rPr>
          <w:szCs w:val="24"/>
        </w:rPr>
        <w:t xml:space="preserve">implicit </w:t>
      </w:r>
      <w:r w:rsidR="006F23B7" w:rsidRPr="00E72810">
        <w:rPr>
          <w:szCs w:val="24"/>
        </w:rPr>
        <w:t xml:space="preserve">classroom management principles, values and processes which underpin this </w:t>
      </w:r>
      <w:r w:rsidR="00ED0888" w:rsidRPr="00E72810">
        <w:rPr>
          <w:szCs w:val="24"/>
        </w:rPr>
        <w:t>case.</w:t>
      </w:r>
      <w:r w:rsidR="007F6C1A">
        <w:rPr>
          <w:szCs w:val="24"/>
        </w:rPr>
        <w:t xml:space="preserve"> </w:t>
      </w:r>
      <w:r w:rsidR="007F6C1A">
        <w:rPr>
          <w:rFonts w:cstheme="minorHAnsi"/>
          <w:bCs/>
          <w:szCs w:val="24"/>
        </w:rPr>
        <w:t>How is student wellbeing supported?</w:t>
      </w:r>
    </w:p>
    <w:p w14:paraId="27EA6884" w14:textId="6D0CEBB7" w:rsidR="00087898" w:rsidRDefault="00087898" w:rsidP="00087898">
      <w:pPr>
        <w:spacing w:after="200"/>
        <w:rPr>
          <w:rFonts w:cstheme="minorHAnsi"/>
          <w:bCs/>
          <w:szCs w:val="24"/>
        </w:rPr>
      </w:pPr>
      <w:r w:rsidRPr="00193D91">
        <w:rPr>
          <w:rFonts w:cstheme="minorHAnsi"/>
          <w:b/>
          <w:szCs w:val="24"/>
        </w:rPr>
        <w:t xml:space="preserve">Comparison with your </w:t>
      </w:r>
      <w:r>
        <w:rPr>
          <w:rFonts w:cstheme="minorHAnsi"/>
          <w:b/>
          <w:szCs w:val="24"/>
        </w:rPr>
        <w:t xml:space="preserve">professional </w:t>
      </w:r>
      <w:r w:rsidRPr="00193D91">
        <w:rPr>
          <w:rFonts w:cstheme="minorHAnsi"/>
          <w:b/>
          <w:szCs w:val="24"/>
        </w:rPr>
        <w:t xml:space="preserve">experience </w:t>
      </w:r>
      <w:r w:rsidRPr="00E72810">
        <w:rPr>
          <w:szCs w:val="24"/>
        </w:rPr>
        <w:t xml:space="preserve">(approx. </w:t>
      </w:r>
      <w:r w:rsidR="000826D8">
        <w:rPr>
          <w:szCs w:val="24"/>
        </w:rPr>
        <w:t>5</w:t>
      </w:r>
      <w:r>
        <w:rPr>
          <w:szCs w:val="24"/>
        </w:rPr>
        <w:t>00</w:t>
      </w:r>
      <w:r w:rsidRPr="00E72810">
        <w:rPr>
          <w:szCs w:val="24"/>
        </w:rPr>
        <w:t xml:space="preserve"> words)</w:t>
      </w:r>
      <w:r>
        <w:rPr>
          <w:szCs w:val="24"/>
        </w:rPr>
        <w:t xml:space="preserve">: </w:t>
      </w:r>
      <w:r w:rsidRPr="00E72810">
        <w:rPr>
          <w:szCs w:val="24"/>
        </w:rPr>
        <w:t xml:space="preserve">How does this teacher’s approach to his/her classroom align with your own </w:t>
      </w:r>
      <w:r w:rsidR="00253CB1">
        <w:rPr>
          <w:szCs w:val="24"/>
        </w:rPr>
        <w:t xml:space="preserve">professional experience? </w:t>
      </w:r>
      <w:r w:rsidRPr="00E72810">
        <w:rPr>
          <w:szCs w:val="24"/>
        </w:rPr>
        <w:t>What are the similarities and differences?</w:t>
      </w:r>
      <w:r>
        <w:rPr>
          <w:szCs w:val="24"/>
        </w:rPr>
        <w:t xml:space="preserve"> In what ways have you adapted or transformed your pedagogical stance as a </w:t>
      </w:r>
      <w:r w:rsidR="00517891">
        <w:rPr>
          <w:szCs w:val="24"/>
        </w:rPr>
        <w:t xml:space="preserve">result </w:t>
      </w:r>
      <w:r>
        <w:rPr>
          <w:szCs w:val="24"/>
        </w:rPr>
        <w:t>of analysing this teacher’s approach? What observation strategies might you adopt in future classroom practicum experiences to develop your own teaching practice?</w:t>
      </w:r>
    </w:p>
    <w:p w14:paraId="00B1B5E4" w14:textId="211116C3" w:rsidR="00CD5808" w:rsidRPr="00E72810" w:rsidRDefault="00CD5808" w:rsidP="00561CD5">
      <w:pPr>
        <w:spacing w:after="200"/>
        <w:rPr>
          <w:szCs w:val="24"/>
        </w:rPr>
      </w:pPr>
      <w:r w:rsidRPr="00E72810">
        <w:rPr>
          <w:b/>
          <w:bCs/>
          <w:szCs w:val="24"/>
        </w:rPr>
        <w:t xml:space="preserve">Conclusion: </w:t>
      </w:r>
      <w:r w:rsidR="009C2B60" w:rsidRPr="00E72810">
        <w:rPr>
          <w:szCs w:val="24"/>
        </w:rPr>
        <w:t xml:space="preserve">(approx. </w:t>
      </w:r>
      <w:r w:rsidR="00517891">
        <w:rPr>
          <w:szCs w:val="24"/>
        </w:rPr>
        <w:t>25</w:t>
      </w:r>
      <w:r w:rsidR="009C2B60" w:rsidRPr="00E72810">
        <w:rPr>
          <w:szCs w:val="24"/>
        </w:rPr>
        <w:t>0 words)</w:t>
      </w:r>
      <w:r w:rsidR="009C2B60" w:rsidRPr="00E72810">
        <w:rPr>
          <w:b/>
          <w:bCs/>
          <w:szCs w:val="24"/>
        </w:rPr>
        <w:t xml:space="preserve"> </w:t>
      </w:r>
      <w:r w:rsidR="00E146F7" w:rsidRPr="00E72810">
        <w:rPr>
          <w:szCs w:val="24"/>
        </w:rPr>
        <w:t xml:space="preserve">What have you learned </w:t>
      </w:r>
      <w:r w:rsidR="005963CF" w:rsidRPr="00E72810">
        <w:rPr>
          <w:szCs w:val="24"/>
        </w:rPr>
        <w:t xml:space="preserve">about the relationship between </w:t>
      </w:r>
      <w:r w:rsidR="00A06900" w:rsidRPr="00E72810">
        <w:rPr>
          <w:szCs w:val="24"/>
        </w:rPr>
        <w:t xml:space="preserve">well-structured teaching programs, respectful </w:t>
      </w:r>
      <w:r w:rsidR="002C13DE" w:rsidRPr="00E72810">
        <w:rPr>
          <w:szCs w:val="24"/>
        </w:rPr>
        <w:t>teaching practice and safe, positive and inclusive learning environments?</w:t>
      </w:r>
    </w:p>
    <w:p w14:paraId="54FCC9EB" w14:textId="4B9A230F" w:rsidR="00561CD5" w:rsidRPr="00E72810" w:rsidRDefault="00561CD5" w:rsidP="00561CD5">
      <w:pPr>
        <w:rPr>
          <w:rFonts w:cstheme="minorHAnsi"/>
          <w:szCs w:val="24"/>
        </w:rPr>
      </w:pPr>
      <w:r w:rsidRPr="00E72810">
        <w:rPr>
          <w:rFonts w:cstheme="minorHAnsi"/>
          <w:b/>
          <w:bCs/>
          <w:szCs w:val="24"/>
        </w:rPr>
        <w:lastRenderedPageBreak/>
        <w:t>References</w:t>
      </w:r>
      <w:r w:rsidRPr="00E72810">
        <w:rPr>
          <w:rFonts w:cstheme="minorHAnsi"/>
          <w:bCs/>
          <w:szCs w:val="24"/>
        </w:rPr>
        <w:t xml:space="preserve">: Cite </w:t>
      </w:r>
      <w:r w:rsidRPr="00E72810">
        <w:rPr>
          <w:szCs w:val="24"/>
        </w:rPr>
        <w:t xml:space="preserve">all resources used, referred to, quoted or paraphrased </w:t>
      </w:r>
      <w:r w:rsidRPr="00E72810">
        <w:rPr>
          <w:rFonts w:cstheme="minorHAnsi"/>
          <w:bCs/>
          <w:szCs w:val="24"/>
        </w:rPr>
        <w:t xml:space="preserve">using APA 6 </w:t>
      </w:r>
      <w:r w:rsidRPr="00E72810">
        <w:rPr>
          <w:szCs w:val="24"/>
        </w:rPr>
        <w:t>referencing style.</w:t>
      </w:r>
      <w:r w:rsidR="005E189A">
        <w:rPr>
          <w:szCs w:val="24"/>
        </w:rPr>
        <w:t xml:space="preserve"> Ensure you have a complete reference list at the end of your submission.</w:t>
      </w:r>
    </w:p>
    <w:p w14:paraId="60140553" w14:textId="77777777" w:rsidR="00632A16" w:rsidRDefault="00632A16" w:rsidP="00632A16">
      <w:pPr>
        <w:rPr>
          <w:rFonts w:ascii="Calibri" w:eastAsia="Calibri" w:hAnsi="Calibri"/>
          <w:szCs w:val="24"/>
        </w:rPr>
      </w:pPr>
      <w:r w:rsidRPr="0032339B">
        <w:rPr>
          <w:rFonts w:ascii="Calibri" w:eastAsia="Calibri" w:hAnsi="Calibri"/>
          <w:b/>
          <w:bCs/>
          <w:szCs w:val="24"/>
        </w:rPr>
        <w:t>Submission Details</w:t>
      </w:r>
      <w:r>
        <w:rPr>
          <w:rFonts w:ascii="Calibri" w:eastAsia="Calibri" w:hAnsi="Calibri"/>
          <w:b/>
          <w:bCs/>
          <w:szCs w:val="24"/>
        </w:rPr>
        <w:t xml:space="preserve">:  </w:t>
      </w:r>
      <w:r w:rsidRPr="00971892">
        <w:rPr>
          <w:rFonts w:ascii="Calibri" w:eastAsia="Calibri" w:hAnsi="Calibri"/>
          <w:szCs w:val="24"/>
        </w:rPr>
        <w:t>Submit one Word file containing to the LMS Turnitin Submission Link in the Assessment section of the LMS.</w:t>
      </w:r>
    </w:p>
    <w:p w14:paraId="7B1D1AEA" w14:textId="0DB1AED5" w:rsidR="00632A16" w:rsidRPr="006A42DD" w:rsidRDefault="00632A16" w:rsidP="00632A16">
      <w:pPr>
        <w:rPr>
          <w:rFonts w:ascii="Calibri" w:eastAsia="Calibri" w:hAnsi="Calibri"/>
          <w:b/>
          <w:bCs/>
          <w:szCs w:val="24"/>
        </w:rPr>
      </w:pPr>
      <w:r w:rsidRPr="006A42DD">
        <w:rPr>
          <w:rFonts w:ascii="Calibri" w:eastAsia="Calibri" w:hAnsi="Calibri"/>
          <w:b/>
          <w:bCs/>
          <w:szCs w:val="24"/>
        </w:rPr>
        <w:t>Due</w:t>
      </w:r>
      <w:r>
        <w:rPr>
          <w:rFonts w:ascii="Calibri" w:eastAsia="Calibri" w:hAnsi="Calibri"/>
          <w:b/>
          <w:bCs/>
          <w:szCs w:val="24"/>
        </w:rPr>
        <w:t>:</w:t>
      </w:r>
      <w:r w:rsidRPr="006A42DD">
        <w:rPr>
          <w:rFonts w:ascii="Calibri" w:eastAsia="Calibri" w:hAnsi="Calibri"/>
          <w:b/>
          <w:bCs/>
          <w:szCs w:val="24"/>
        </w:rPr>
        <w:t xml:space="preserve"> 11pm </w:t>
      </w:r>
      <w:r w:rsidR="00A12793">
        <w:rPr>
          <w:rFonts w:ascii="Calibri" w:eastAsia="Calibri" w:hAnsi="Calibri"/>
          <w:b/>
          <w:bCs/>
          <w:szCs w:val="24"/>
        </w:rPr>
        <w:t>Fri 5</w:t>
      </w:r>
      <w:r w:rsidR="00A12793" w:rsidRPr="00A12793">
        <w:rPr>
          <w:rFonts w:ascii="Calibri" w:eastAsia="Calibri" w:hAnsi="Calibri"/>
          <w:b/>
          <w:bCs/>
          <w:szCs w:val="24"/>
          <w:vertAlign w:val="superscript"/>
        </w:rPr>
        <w:t>th</w:t>
      </w:r>
      <w:r w:rsidR="00A12793">
        <w:rPr>
          <w:rFonts w:ascii="Calibri" w:eastAsia="Calibri" w:hAnsi="Calibri"/>
          <w:b/>
          <w:bCs/>
          <w:szCs w:val="24"/>
        </w:rPr>
        <w:t xml:space="preserve"> June </w:t>
      </w:r>
      <w:r w:rsidRPr="006A42DD">
        <w:rPr>
          <w:rFonts w:ascii="Calibri" w:eastAsia="Calibri" w:hAnsi="Calibri"/>
          <w:b/>
          <w:bCs/>
          <w:szCs w:val="24"/>
        </w:rPr>
        <w:t>2020</w:t>
      </w:r>
    </w:p>
    <w:p w14:paraId="269E8B14" w14:textId="77777777" w:rsidR="00632A16" w:rsidRDefault="00632A16" w:rsidP="00632A16">
      <w:pPr>
        <w:rPr>
          <w:rFonts w:ascii="Calibri" w:eastAsia="Calibri" w:hAnsi="Calibri"/>
          <w:szCs w:val="24"/>
        </w:rPr>
      </w:pPr>
      <w:r w:rsidRPr="00971892">
        <w:rPr>
          <w:rFonts w:ascii="Calibri" w:eastAsia="Calibri" w:hAnsi="Calibri" w:cs="Times New Roman"/>
          <w:b/>
          <w:bCs/>
          <w:szCs w:val="24"/>
        </w:rPr>
        <w:t>Grading Criteria and Feedback</w:t>
      </w:r>
      <w:r w:rsidRPr="005434D9">
        <w:rPr>
          <w:rFonts w:ascii="Calibri" w:eastAsia="Calibri" w:hAnsi="Calibri"/>
          <w:szCs w:val="24"/>
        </w:rPr>
        <w:t xml:space="preserve">: </w:t>
      </w:r>
      <w:r w:rsidRPr="005434D9">
        <w:rPr>
          <w:rFonts w:ascii="Calibri" w:eastAsia="Calibri" w:hAnsi="Calibri" w:cs="Times New Roman"/>
          <w:szCs w:val="24"/>
        </w:rPr>
        <w:t>Individual, personalised feedback will be available to each student via the LMS 1a submission link.</w:t>
      </w:r>
    </w:p>
    <w:p w14:paraId="2B4A52B6" w14:textId="77777777" w:rsidR="00632A16" w:rsidRDefault="00632A16" w:rsidP="00632A16">
      <w:pPr>
        <w:rPr>
          <w:rFonts w:ascii="Calibri" w:eastAsia="Calibri" w:hAnsi="Calibri"/>
          <w:szCs w:val="24"/>
        </w:rPr>
      </w:pPr>
      <w:r w:rsidRPr="00007B23">
        <w:rPr>
          <w:rFonts w:ascii="Calibri" w:eastAsia="Calibri" w:hAnsi="Calibri"/>
          <w:b/>
          <w:bCs/>
          <w:szCs w:val="24"/>
        </w:rPr>
        <w:t xml:space="preserve">Critical Task: </w:t>
      </w:r>
      <w:r w:rsidRPr="0014056E">
        <w:rPr>
          <w:rFonts w:ascii="Calibri" w:eastAsia="Calibri" w:hAnsi="Calibri" w:cs="Times New Roman"/>
          <w:szCs w:val="24"/>
        </w:rPr>
        <w:t xml:space="preserve">As this is a Critical Task, please note that you will need to download a Pdf of your assessed AT2 submission and submit it to your Evidentiary Portfolio via the </w:t>
      </w:r>
      <w:proofErr w:type="spellStart"/>
      <w:r w:rsidRPr="0014056E">
        <w:rPr>
          <w:rFonts w:ascii="Calibri" w:eastAsia="Calibri" w:hAnsi="Calibri" w:cs="Times New Roman"/>
          <w:szCs w:val="24"/>
        </w:rPr>
        <w:t>PebblePad</w:t>
      </w:r>
      <w:proofErr w:type="spellEnd"/>
      <w:r w:rsidRPr="0014056E">
        <w:rPr>
          <w:rFonts w:ascii="Calibri" w:eastAsia="Calibri" w:hAnsi="Calibri" w:cs="Times New Roman"/>
          <w:szCs w:val="24"/>
        </w:rPr>
        <w:t xml:space="preserve"> link in the LMS</w:t>
      </w:r>
    </w:p>
    <w:p w14:paraId="7596E0F1" w14:textId="77777777" w:rsidR="00632A16" w:rsidRPr="00072A5F" w:rsidRDefault="00632A16" w:rsidP="00632A16">
      <w:pPr>
        <w:rPr>
          <w:rFonts w:ascii="Calibri" w:eastAsia="Calibri" w:hAnsi="Calibri"/>
          <w:b/>
          <w:bCs/>
          <w:szCs w:val="24"/>
        </w:rPr>
      </w:pPr>
      <w:r w:rsidRPr="00072A5F">
        <w:rPr>
          <w:rFonts w:ascii="Calibri" w:eastAsia="Calibri" w:hAnsi="Calibri"/>
          <w:b/>
          <w:bCs/>
          <w:szCs w:val="24"/>
        </w:rPr>
        <w:t xml:space="preserve">AITSL Illustrations of Practice Videos </w:t>
      </w:r>
    </w:p>
    <w:p w14:paraId="38407D87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Primary</w:t>
      </w:r>
    </w:p>
    <w:p w14:paraId="1D1C872D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Gr 1</w:t>
      </w:r>
    </w:p>
    <w:p w14:paraId="6A7A88BC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8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https://www.aitsl.edu.au/tools-resources/resource/sound-routines-illustration-of-practice</w:t>
        </w:r>
      </w:hyperlink>
    </w:p>
    <w:p w14:paraId="79DC87C2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Gr 2</w:t>
      </w:r>
    </w:p>
    <w:p w14:paraId="1C511A29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9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https://www.aitsl.edu.au/tools-resources/resource/communication-strategies-illustration-of-practice</w:t>
        </w:r>
      </w:hyperlink>
    </w:p>
    <w:p w14:paraId="6E6553F5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Gr 5/6 Maths</w:t>
      </w:r>
    </w:p>
    <w:p w14:paraId="4052DFA1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0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https://www.aitsl.edu.au/tools-resources/resource/around-the-world-with-maths</w:t>
        </w:r>
      </w:hyperlink>
    </w:p>
    <w:p w14:paraId="465A069E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Gr 5/6 English</w:t>
      </w:r>
    </w:p>
    <w:p w14:paraId="06BCC128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1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https://www.aitsl.edu.au/tools-resources/resource/establishing-classroom-expectations-illustration-of-practice</w:t>
        </w:r>
      </w:hyperlink>
    </w:p>
    <w:p w14:paraId="124AC246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Yr 6/7 Boys</w:t>
      </w:r>
    </w:p>
    <w:p w14:paraId="590BA762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2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https://www.aitsl.edu.au/tools-resources/resource/promoting-student-responsibility-illustration-of-practice</w:t>
        </w:r>
      </w:hyperlink>
    </w:p>
    <w:p w14:paraId="2F213E08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Secondary</w:t>
      </w:r>
    </w:p>
    <w:p w14:paraId="2955942C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Yr 7 in Alice Springs</w:t>
      </w:r>
    </w:p>
    <w:p w14:paraId="5322189A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3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https://www.aitsl.edu.au/tools-resources/resource/positive-learning-environments-illustration-of-practice</w:t>
        </w:r>
      </w:hyperlink>
    </w:p>
    <w:p w14:paraId="5E16A3C2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Yr 8 Science</w:t>
      </w:r>
    </w:p>
    <w:p w14:paraId="2595452F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4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https://www.aitsl.edu.au/tools-resources/resource/linking-theory-and-practice-illustration-of-practice</w:t>
        </w:r>
      </w:hyperlink>
    </w:p>
    <w:p w14:paraId="6A8BF1A4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Yr 9 Maths</w:t>
      </w:r>
    </w:p>
    <w:p w14:paraId="15C20B0E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5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https://www.aitsl.edu.au/tools-resources/resource/workable-routines-illustration-of-practice</w:t>
        </w:r>
      </w:hyperlink>
    </w:p>
    <w:p w14:paraId="502ECFD5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Yr 11 English Macbeth</w:t>
      </w:r>
    </w:p>
    <w:p w14:paraId="2EE7FD9D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6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https://www.aitsl.edu.au/tools-resources/resource/dramatising-macbeth-illustration-of-practice</w:t>
        </w:r>
      </w:hyperlink>
    </w:p>
    <w:p w14:paraId="14F944B5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Secondary Biology</w:t>
      </w:r>
    </w:p>
    <w:p w14:paraId="39CD90F9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7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https://www.aitsl.edu.au/tools-resources/resource/enacting-scientific-concepts-illustration-of-practice</w:t>
        </w:r>
      </w:hyperlink>
    </w:p>
    <w:p w14:paraId="1E3F634C" w14:textId="77777777" w:rsidR="00632A16" w:rsidRPr="00072A5F" w:rsidRDefault="00632A16" w:rsidP="00632A16">
      <w:pPr>
        <w:spacing w:after="0" w:line="240" w:lineRule="auto"/>
        <w:rPr>
          <w:rFonts w:ascii="Calibri" w:eastAsia="Calibri" w:hAnsi="Calibri"/>
          <w:szCs w:val="24"/>
        </w:rPr>
      </w:pPr>
      <w:r w:rsidRPr="00072A5F">
        <w:rPr>
          <w:rFonts w:ascii="Calibri" w:eastAsia="Calibri" w:hAnsi="Calibri"/>
          <w:szCs w:val="24"/>
        </w:rPr>
        <w:t>Senior English</w:t>
      </w:r>
    </w:p>
    <w:p w14:paraId="00D10EFD" w14:textId="77777777" w:rsidR="00632A16" w:rsidRPr="00072A5F" w:rsidRDefault="0013021E" w:rsidP="00632A16">
      <w:pPr>
        <w:spacing w:after="0" w:line="240" w:lineRule="auto"/>
        <w:rPr>
          <w:rFonts w:ascii="Calibri" w:eastAsia="Calibri" w:hAnsi="Calibri"/>
          <w:szCs w:val="24"/>
        </w:rPr>
      </w:pPr>
      <w:hyperlink r:id="rId18" w:history="1">
        <w:r w:rsidR="00632A16" w:rsidRPr="00072A5F">
          <w:rPr>
            <w:rStyle w:val="Hyperlink"/>
            <w:rFonts w:ascii="Calibri" w:eastAsia="Calibri" w:hAnsi="Calibri"/>
            <w:szCs w:val="24"/>
          </w:rPr>
          <w:t>https://www.aitsl.edu.au/tools-resources/resource/transformative-classrooms-illustration-of-practice</w:t>
        </w:r>
      </w:hyperlink>
    </w:p>
    <w:p w14:paraId="1386637A" w14:textId="77777777" w:rsidR="00AB0F9D" w:rsidRDefault="00AB0F9D" w:rsidP="00E72810">
      <w:pPr>
        <w:spacing w:after="200"/>
        <w:rPr>
          <w:szCs w:val="24"/>
        </w:rPr>
      </w:pPr>
    </w:p>
    <w:p w14:paraId="775A9881" w14:textId="77777777" w:rsidR="00AB0F9D" w:rsidRDefault="00AB0F9D" w:rsidP="00E72810">
      <w:pPr>
        <w:spacing w:after="200"/>
        <w:rPr>
          <w:szCs w:val="24"/>
        </w:rPr>
      </w:pPr>
    </w:p>
    <w:p w14:paraId="4131B921" w14:textId="77777777" w:rsidR="00AB0F9D" w:rsidRDefault="00AB0F9D" w:rsidP="00E72810">
      <w:pPr>
        <w:spacing w:after="200"/>
        <w:rPr>
          <w:szCs w:val="24"/>
        </w:rPr>
      </w:pPr>
    </w:p>
    <w:p w14:paraId="2F857659" w14:textId="19CC8510" w:rsidR="00AB0F9D" w:rsidRDefault="00AB0F9D" w:rsidP="00E72810">
      <w:pPr>
        <w:spacing w:after="200"/>
        <w:rPr>
          <w:szCs w:val="24"/>
        </w:rPr>
        <w:sectPr w:rsidR="00AB0F9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495AE3" w14:textId="07227CFF" w:rsidR="00FE2E55" w:rsidRPr="00C01BF9" w:rsidRDefault="00FE2E55" w:rsidP="00FE2E55">
      <w:pPr>
        <w:spacing w:line="276" w:lineRule="auto"/>
        <w:rPr>
          <w:rFonts w:cstheme="minorHAnsi"/>
          <w:b/>
        </w:rPr>
      </w:pPr>
      <w:r>
        <w:rPr>
          <w:rFonts w:cstheme="minorHAnsi"/>
          <w:b/>
          <w:color w:val="C00000"/>
        </w:rPr>
        <w:lastRenderedPageBreak/>
        <w:t xml:space="preserve">New EDU3ILE AT2 </w:t>
      </w:r>
      <w:r w:rsidRPr="005901DC">
        <w:rPr>
          <w:rFonts w:cstheme="minorHAnsi"/>
          <w:b/>
          <w:color w:val="C00000"/>
        </w:rPr>
        <w:t>Analytical Response to Video Case Stud</w:t>
      </w:r>
      <w:r>
        <w:rPr>
          <w:rFonts w:cstheme="minorHAnsi"/>
          <w:b/>
          <w:color w:val="C00000"/>
        </w:rPr>
        <w:t>y</w:t>
      </w:r>
      <w:r>
        <w:rPr>
          <w:rFonts w:cstheme="minorHAnsi"/>
          <w:b/>
          <w:sz w:val="20"/>
        </w:rPr>
        <w:tab/>
      </w:r>
      <w:r>
        <w:rPr>
          <w:rFonts w:cstheme="minorHAnsi"/>
          <w:b/>
          <w:sz w:val="20"/>
        </w:rPr>
        <w:tab/>
      </w:r>
      <w:r>
        <w:rPr>
          <w:rFonts w:cstheme="minorHAnsi"/>
          <w:b/>
          <w:sz w:val="20"/>
        </w:rPr>
        <w:tab/>
      </w:r>
      <w:r>
        <w:rPr>
          <w:rFonts w:cstheme="minorHAnsi"/>
          <w:b/>
          <w:sz w:val="20"/>
        </w:rPr>
        <w:tab/>
      </w:r>
      <w:r>
        <w:rPr>
          <w:rFonts w:cstheme="minorHAnsi"/>
          <w:b/>
          <w:sz w:val="20"/>
        </w:rPr>
        <w:tab/>
      </w:r>
      <w:r>
        <w:rPr>
          <w:rFonts w:cstheme="minorHAnsi"/>
          <w:b/>
          <w:sz w:val="20"/>
        </w:rPr>
        <w:tab/>
      </w:r>
      <w:r>
        <w:rPr>
          <w:rFonts w:cstheme="minorHAnsi"/>
          <w:b/>
          <w:sz w:val="20"/>
        </w:rPr>
        <w:tab/>
      </w:r>
      <w:r w:rsidRPr="00C01BF9">
        <w:rPr>
          <w:color w:val="000000"/>
          <w:sz w:val="20"/>
        </w:rPr>
        <w:t xml:space="preserve">Student Name: </w:t>
      </w:r>
    </w:p>
    <w:tbl>
      <w:tblPr>
        <w:tblW w:w="15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835"/>
        <w:gridCol w:w="2976"/>
        <w:gridCol w:w="2694"/>
        <w:gridCol w:w="2693"/>
        <w:gridCol w:w="1134"/>
        <w:gridCol w:w="675"/>
      </w:tblGrid>
      <w:tr w:rsidR="00562E08" w:rsidRPr="00C01BF9" w14:paraId="10D4FC4E" w14:textId="77777777" w:rsidTr="000F079C">
        <w:trPr>
          <w:trHeight w:val="490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089E5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Criteria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70D08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Strongly meets or exceeds requirements</w:t>
            </w:r>
          </w:p>
          <w:p w14:paraId="452BA2AE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100-80%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CBE96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Soundly meets requirements</w:t>
            </w:r>
          </w:p>
          <w:p w14:paraId="21F83E03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79-70%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FB170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Meets requirements</w:t>
            </w:r>
          </w:p>
          <w:p w14:paraId="16F6DFF2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69-60%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9FA9E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Meets limited requirements</w:t>
            </w:r>
          </w:p>
          <w:p w14:paraId="6C103F9C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59-50%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BFBFBF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53710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Below requirements</w:t>
            </w:r>
          </w:p>
          <w:p w14:paraId="33FE302A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49-0%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A7C72" w14:textId="77777777" w:rsidR="00FE2E55" w:rsidRPr="00C01BF9" w:rsidRDefault="00FE2E55" w:rsidP="0021389C">
            <w:pPr>
              <w:spacing w:line="276" w:lineRule="auto"/>
              <w:jc w:val="center"/>
              <w:rPr>
                <w:rFonts w:eastAsia="MS PGothic" w:cs="Arial"/>
                <w:b/>
                <w:bCs/>
                <w:sz w:val="16"/>
                <w:szCs w:val="16"/>
              </w:rPr>
            </w:pPr>
            <w:r w:rsidRPr="00C01BF9">
              <w:rPr>
                <w:b/>
                <w:bCs/>
                <w:sz w:val="16"/>
                <w:szCs w:val="16"/>
              </w:rPr>
              <w:t>Total marks</w:t>
            </w:r>
          </w:p>
        </w:tc>
      </w:tr>
      <w:tr w:rsidR="007A19E9" w:rsidRPr="00993B52" w14:paraId="731D37FD" w14:textId="77777777" w:rsidTr="007A19E9">
        <w:tc>
          <w:tcPr>
            <w:tcW w:w="2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6EBF" w14:textId="77777777" w:rsidR="007A19E9" w:rsidRPr="00993B52" w:rsidRDefault="007A19E9" w:rsidP="003761B3">
            <w:pPr>
              <w:spacing w:line="276" w:lineRule="auto"/>
              <w:rPr>
                <w:b/>
                <w:bCs/>
                <w:sz w:val="18"/>
                <w:szCs w:val="16"/>
              </w:rPr>
            </w:pPr>
            <w:r w:rsidRPr="00993B52">
              <w:rPr>
                <w:b/>
                <w:bCs/>
                <w:sz w:val="18"/>
                <w:szCs w:val="16"/>
              </w:rPr>
              <w:t xml:space="preserve">Intro &amp; Conc include required elements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49E9" w14:textId="77777777" w:rsidR="007A19E9" w:rsidRPr="00993B52" w:rsidRDefault="007A19E9" w:rsidP="003761B3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993B52">
              <w:rPr>
                <w:rFonts w:eastAsia="MS PGothic" w:cs="Arial"/>
                <w:sz w:val="18"/>
                <w:szCs w:val="16"/>
              </w:rPr>
              <w:t>A concise, insightful, and well-crafted overview of the teaching and learning episode and personalised summary of professional learning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5626" w14:textId="77777777" w:rsidR="007A19E9" w:rsidRPr="00993B52" w:rsidRDefault="007A19E9" w:rsidP="003761B3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993B52">
              <w:rPr>
                <w:rFonts w:eastAsia="MS PGothic" w:cs="Arial"/>
                <w:sz w:val="18"/>
                <w:szCs w:val="16"/>
              </w:rPr>
              <w:t>A concise, and well-crafted overview of the teaching and learning episode and personalised summary of professional learning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B5DC" w14:textId="77777777" w:rsidR="007A19E9" w:rsidRPr="00993B52" w:rsidRDefault="007A19E9" w:rsidP="003761B3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993B52">
              <w:rPr>
                <w:rFonts w:eastAsia="MS PGothic" w:cs="Arial"/>
                <w:sz w:val="18"/>
                <w:szCs w:val="16"/>
              </w:rPr>
              <w:t>A basic overview of the teaching and learning episode and summary of professional learning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AB2C1" w14:textId="77777777" w:rsidR="007A19E9" w:rsidRPr="00993B52" w:rsidRDefault="007A19E9" w:rsidP="003761B3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993B52">
              <w:rPr>
                <w:rFonts w:eastAsia="MS PGothic" w:cs="Arial"/>
                <w:sz w:val="18"/>
                <w:szCs w:val="16"/>
              </w:rPr>
              <w:t>A simplistic overview of the teaching and learning episode and a generalised summary of professional learning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87D4A" w14:textId="77777777" w:rsidR="007A19E9" w:rsidRPr="00993B52" w:rsidRDefault="007A19E9" w:rsidP="003761B3">
            <w:pPr>
              <w:spacing w:line="276" w:lineRule="auto"/>
              <w:ind w:right="-108"/>
              <w:rPr>
                <w:rFonts w:eastAsia="MS PGothic" w:cs="Arial"/>
                <w:sz w:val="18"/>
                <w:szCs w:val="16"/>
              </w:rPr>
            </w:pPr>
            <w:r w:rsidRPr="00993B52">
              <w:rPr>
                <w:rFonts w:eastAsia="MS PGothic" w:cs="Arial"/>
                <w:sz w:val="18"/>
                <w:szCs w:val="16"/>
              </w:rPr>
              <w:t>Does not meet the minimum performance criteria.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B5E4C" w14:textId="77777777" w:rsidR="007A19E9" w:rsidRPr="00993B52" w:rsidRDefault="007A19E9" w:rsidP="003761B3">
            <w:pPr>
              <w:spacing w:line="276" w:lineRule="auto"/>
              <w:ind w:right="-108"/>
              <w:jc w:val="center"/>
              <w:rPr>
                <w:sz w:val="18"/>
                <w:szCs w:val="16"/>
              </w:rPr>
            </w:pPr>
          </w:p>
        </w:tc>
      </w:tr>
      <w:tr w:rsidR="000F079C" w:rsidRPr="00C01BF9" w14:paraId="7F2559B9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189D1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b/>
                <w:bCs/>
                <w:sz w:val="18"/>
                <w:szCs w:val="16"/>
              </w:rPr>
            </w:pPr>
            <w:r w:rsidRPr="005901DC">
              <w:rPr>
                <w:sz w:val="18"/>
                <w:szCs w:val="16"/>
              </w:rPr>
              <w:t>1</w:t>
            </w:r>
            <w:r>
              <w:rPr>
                <w:sz w:val="18"/>
                <w:szCs w:val="16"/>
              </w:rPr>
              <w:t>0</w:t>
            </w:r>
            <w:r w:rsidRPr="005901DC">
              <w:rPr>
                <w:iCs/>
                <w:sz w:val="18"/>
                <w:szCs w:val="16"/>
              </w:rPr>
              <w:t xml:space="preserve"> </w:t>
            </w:r>
            <w:r w:rsidRPr="005901DC">
              <w:rPr>
                <w:sz w:val="18"/>
                <w:szCs w:val="16"/>
              </w:rPr>
              <w:t>marks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0BD5E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10-8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D7998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7</w:t>
            </w:r>
            <w:r>
              <w:rPr>
                <w:iCs/>
                <w:sz w:val="18"/>
                <w:szCs w:val="16"/>
              </w:rPr>
              <w:t>.5-7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E89C6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6</w:t>
            </w:r>
            <w:r>
              <w:rPr>
                <w:iCs/>
                <w:sz w:val="18"/>
                <w:szCs w:val="16"/>
              </w:rPr>
              <w:t>.5-6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82455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5</w:t>
            </w:r>
            <w:r>
              <w:rPr>
                <w:iCs/>
                <w:sz w:val="18"/>
                <w:szCs w:val="16"/>
              </w:rPr>
              <w:t>.5-5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69B96" w14:textId="77777777" w:rsidR="00FE2E55" w:rsidRPr="005901DC" w:rsidRDefault="00FE2E55" w:rsidP="0021389C">
            <w:pPr>
              <w:spacing w:line="276" w:lineRule="auto"/>
              <w:ind w:right="-108"/>
              <w:rPr>
                <w:rFonts w:eastAsia="MS PGothic" w:cs="Arial"/>
                <w:sz w:val="18"/>
                <w:szCs w:val="16"/>
              </w:rPr>
            </w:pPr>
            <w:r>
              <w:rPr>
                <w:sz w:val="18"/>
                <w:szCs w:val="16"/>
              </w:rPr>
              <w:t>&lt; 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B97A5" w14:textId="77777777" w:rsidR="00FE2E55" w:rsidRPr="005901DC" w:rsidRDefault="00FE2E55" w:rsidP="0021389C">
            <w:pPr>
              <w:spacing w:line="276" w:lineRule="auto"/>
              <w:ind w:right="-108"/>
              <w:jc w:val="center"/>
              <w:rPr>
                <w:rFonts w:eastAsia="MS PGothic" w:cs="Arial"/>
                <w:sz w:val="18"/>
                <w:szCs w:val="16"/>
              </w:rPr>
            </w:pPr>
          </w:p>
        </w:tc>
      </w:tr>
      <w:tr w:rsidR="001A6A54" w:rsidRPr="00C01BF9" w14:paraId="72B2B32B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004AB" w14:textId="77777777" w:rsidR="001A6A54" w:rsidRPr="005901DC" w:rsidRDefault="001A6A54" w:rsidP="001A6A54">
            <w:pPr>
              <w:spacing w:line="276" w:lineRule="auto"/>
              <w:rPr>
                <w:b/>
                <w:bCs/>
                <w:sz w:val="18"/>
                <w:szCs w:val="16"/>
              </w:rPr>
            </w:pPr>
            <w:r w:rsidRPr="005901DC">
              <w:rPr>
                <w:b/>
                <w:bCs/>
                <w:sz w:val="18"/>
                <w:szCs w:val="16"/>
              </w:rPr>
              <w:t xml:space="preserve">Evaluate and deconstruct the </w:t>
            </w:r>
            <w:r>
              <w:rPr>
                <w:b/>
                <w:bCs/>
                <w:sz w:val="18"/>
                <w:szCs w:val="16"/>
              </w:rPr>
              <w:t xml:space="preserve">case </w:t>
            </w:r>
            <w:r w:rsidRPr="005901DC">
              <w:rPr>
                <w:b/>
                <w:bCs/>
                <w:sz w:val="18"/>
                <w:szCs w:val="16"/>
              </w:rPr>
              <w:t>using theory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FF4B4" w14:textId="6CE33593" w:rsidR="001A6A54" w:rsidRPr="005901DC" w:rsidRDefault="001A6A54" w:rsidP="001A6A54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>
              <w:rPr>
                <w:rFonts w:eastAsia="MS PGothic" w:cs="Arial"/>
                <w:sz w:val="18"/>
                <w:szCs w:val="16"/>
              </w:rPr>
              <w:t>A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n insightful and thoughtful analysis of the episode </w:t>
            </w:r>
            <w:r w:rsidRPr="005901DC">
              <w:rPr>
                <w:rFonts w:eastAsia="MS PGothic" w:cs="Arial"/>
                <w:bCs/>
                <w:sz w:val="18"/>
                <w:szCs w:val="16"/>
              </w:rPr>
              <w:t>using</w:t>
            </w:r>
            <w:r>
              <w:rPr>
                <w:rFonts w:eastAsia="MS PGothic" w:cs="Arial"/>
                <w:bCs/>
                <w:sz w:val="18"/>
                <w:szCs w:val="16"/>
              </w:rPr>
              <w:t xml:space="preserve"> theory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. Overall argument is detailed and logical, demonstrating an integrated understanding of </w:t>
            </w:r>
            <w:r>
              <w:rPr>
                <w:rFonts w:eastAsia="MS PGothic" w:cs="Arial"/>
                <w:sz w:val="18"/>
                <w:szCs w:val="16"/>
              </w:rPr>
              <w:t>relevant theory.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B7C67" w14:textId="6C7C6CF5" w:rsidR="001A6A54" w:rsidRPr="005901DC" w:rsidRDefault="001A6A54" w:rsidP="001A6A54">
            <w:pPr>
              <w:spacing w:line="276" w:lineRule="auto"/>
              <w:rPr>
                <w:rFonts w:eastAsia="MS PGothic" w:cs="Arial"/>
                <w:color w:val="FF0000"/>
                <w:sz w:val="18"/>
                <w:szCs w:val="16"/>
              </w:rPr>
            </w:pPr>
            <w:r>
              <w:rPr>
                <w:rFonts w:eastAsia="MS PGothic" w:cs="Arial"/>
                <w:sz w:val="18"/>
                <w:szCs w:val="16"/>
              </w:rPr>
              <w:t>A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 thoughtful analysis of the episode </w:t>
            </w:r>
            <w:r w:rsidRPr="005901DC">
              <w:rPr>
                <w:rFonts w:eastAsia="MS PGothic" w:cs="Arial"/>
                <w:bCs/>
                <w:sz w:val="18"/>
                <w:szCs w:val="16"/>
              </w:rPr>
              <w:t>using theory</w:t>
            </w:r>
            <w:r>
              <w:rPr>
                <w:rFonts w:eastAsia="MS PGothic" w:cs="Arial"/>
                <w:bCs/>
                <w:sz w:val="18"/>
                <w:szCs w:val="16"/>
              </w:rPr>
              <w:t xml:space="preserve">. </w:t>
            </w:r>
            <w:r w:rsidRPr="005901DC">
              <w:rPr>
                <w:rFonts w:eastAsia="MS PGothic" w:cs="Arial"/>
                <w:bCs/>
                <w:sz w:val="18"/>
                <w:szCs w:val="16"/>
              </w:rPr>
              <w:t xml:space="preserve"> </w:t>
            </w:r>
            <w:r w:rsidRPr="005901DC">
              <w:rPr>
                <w:rFonts w:eastAsia="MS PGothic" w:cs="Arial"/>
                <w:sz w:val="18"/>
                <w:szCs w:val="16"/>
              </w:rPr>
              <w:t>Overall argument is detailed and logical, demonstrating an understanding of</w:t>
            </w:r>
            <w:r>
              <w:rPr>
                <w:rFonts w:eastAsia="MS PGothic" w:cs="Arial"/>
                <w:sz w:val="18"/>
                <w:szCs w:val="16"/>
              </w:rPr>
              <w:t xml:space="preserve"> relevant theory.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3B2F" w14:textId="777C4F73" w:rsidR="001A6A54" w:rsidRPr="005901DC" w:rsidRDefault="001A6A54" w:rsidP="001A6A54">
            <w:pPr>
              <w:spacing w:line="276" w:lineRule="auto"/>
              <w:rPr>
                <w:rFonts w:eastAsia="MS PGothic" w:cs="Arial"/>
                <w:color w:val="FF0000"/>
                <w:sz w:val="18"/>
                <w:szCs w:val="16"/>
              </w:rPr>
            </w:pPr>
            <w:r>
              <w:rPr>
                <w:rFonts w:eastAsia="MS PGothic" w:cs="Arial"/>
                <w:sz w:val="18"/>
                <w:szCs w:val="16"/>
              </w:rPr>
              <w:t>A basic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 analysis of the episode </w:t>
            </w:r>
            <w:r w:rsidRPr="005901DC">
              <w:rPr>
                <w:rFonts w:eastAsia="MS PGothic" w:cs="Arial"/>
                <w:bCs/>
                <w:sz w:val="18"/>
                <w:szCs w:val="16"/>
              </w:rPr>
              <w:t xml:space="preserve">using </w:t>
            </w:r>
            <w:r>
              <w:rPr>
                <w:rFonts w:eastAsia="MS PGothic" w:cs="Arial"/>
                <w:bCs/>
                <w:sz w:val="18"/>
                <w:szCs w:val="16"/>
              </w:rPr>
              <w:t xml:space="preserve">some </w:t>
            </w:r>
            <w:r w:rsidRPr="005901DC">
              <w:rPr>
                <w:rFonts w:eastAsia="MS PGothic" w:cs="Arial"/>
                <w:bCs/>
                <w:sz w:val="18"/>
                <w:szCs w:val="16"/>
              </w:rPr>
              <w:t>theory</w:t>
            </w:r>
            <w:r>
              <w:rPr>
                <w:rFonts w:eastAsia="MS PGothic" w:cs="Arial"/>
                <w:bCs/>
                <w:sz w:val="18"/>
                <w:szCs w:val="16"/>
              </w:rPr>
              <w:t>.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 Overall argument</w:t>
            </w:r>
            <w:r>
              <w:rPr>
                <w:rFonts w:eastAsia="MS PGothic" w:cs="Arial"/>
                <w:sz w:val="18"/>
                <w:szCs w:val="16"/>
              </w:rPr>
              <w:t xml:space="preserve"> is basic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, demonstrating some understanding </w:t>
            </w:r>
            <w:r>
              <w:rPr>
                <w:rFonts w:eastAsia="MS PGothic" w:cs="Arial"/>
                <w:sz w:val="18"/>
                <w:szCs w:val="16"/>
              </w:rPr>
              <w:t>of relevant theory.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B43A8" w14:textId="76678CC2" w:rsidR="001A6A54" w:rsidRPr="005901DC" w:rsidRDefault="001A6A54" w:rsidP="001A6A54">
            <w:pPr>
              <w:spacing w:line="276" w:lineRule="auto"/>
              <w:rPr>
                <w:rFonts w:eastAsia="MS PGothic" w:cs="Arial"/>
                <w:color w:val="FF0000"/>
                <w:sz w:val="18"/>
                <w:szCs w:val="16"/>
              </w:rPr>
            </w:pPr>
            <w:r>
              <w:rPr>
                <w:rFonts w:eastAsia="MS PGothic" w:cs="Arial"/>
                <w:sz w:val="18"/>
                <w:szCs w:val="16"/>
              </w:rPr>
              <w:t xml:space="preserve">A simplistic discussion 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of the episode </w:t>
            </w:r>
            <w:r w:rsidRPr="005901DC">
              <w:rPr>
                <w:rFonts w:eastAsia="MS PGothic" w:cs="Arial"/>
                <w:bCs/>
                <w:sz w:val="18"/>
                <w:szCs w:val="16"/>
              </w:rPr>
              <w:t>using your theory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. Overall argument is limited, demonstrating little understanding of </w:t>
            </w:r>
            <w:r>
              <w:rPr>
                <w:rFonts w:eastAsia="MS PGothic" w:cs="Arial"/>
                <w:sz w:val="18"/>
                <w:szCs w:val="16"/>
              </w:rPr>
              <w:t>relevant theory.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45BE" w14:textId="77777777" w:rsidR="001A6A54" w:rsidRPr="005901DC" w:rsidRDefault="001A6A54" w:rsidP="001A6A54">
            <w:pPr>
              <w:spacing w:line="276" w:lineRule="auto"/>
              <w:ind w:right="-108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rFonts w:eastAsia="MS PGothic" w:cs="Arial"/>
                <w:sz w:val="18"/>
                <w:szCs w:val="16"/>
              </w:rPr>
              <w:t>Does not meet the minimum performance criteria.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36F54" w14:textId="77777777" w:rsidR="001A6A54" w:rsidRPr="005901DC" w:rsidRDefault="001A6A54" w:rsidP="001A6A54">
            <w:pPr>
              <w:spacing w:line="276" w:lineRule="auto"/>
              <w:ind w:right="-108"/>
              <w:jc w:val="center"/>
              <w:rPr>
                <w:rFonts w:eastAsia="MS PGothic" w:cs="Arial"/>
                <w:sz w:val="18"/>
                <w:szCs w:val="16"/>
              </w:rPr>
            </w:pPr>
          </w:p>
        </w:tc>
      </w:tr>
      <w:tr w:rsidR="000F079C" w:rsidRPr="00C01BF9" w14:paraId="3CB704A2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067AA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b/>
                <w:bCs/>
                <w:sz w:val="18"/>
                <w:szCs w:val="16"/>
              </w:rPr>
            </w:pPr>
            <w:r w:rsidRPr="005901DC">
              <w:rPr>
                <w:sz w:val="18"/>
                <w:szCs w:val="16"/>
              </w:rPr>
              <w:t>1</w:t>
            </w:r>
            <w:r>
              <w:rPr>
                <w:sz w:val="18"/>
                <w:szCs w:val="16"/>
              </w:rPr>
              <w:t>0</w:t>
            </w:r>
            <w:r w:rsidRPr="005901DC">
              <w:rPr>
                <w:iCs/>
                <w:sz w:val="18"/>
                <w:szCs w:val="16"/>
              </w:rPr>
              <w:t xml:space="preserve"> </w:t>
            </w:r>
            <w:r w:rsidRPr="005901DC">
              <w:rPr>
                <w:sz w:val="18"/>
                <w:szCs w:val="16"/>
              </w:rPr>
              <w:t>marks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5C617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10-8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D3852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7</w:t>
            </w:r>
            <w:r>
              <w:rPr>
                <w:iCs/>
                <w:sz w:val="18"/>
                <w:szCs w:val="16"/>
              </w:rPr>
              <w:t>.5-7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68512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6</w:t>
            </w:r>
            <w:r>
              <w:rPr>
                <w:iCs/>
                <w:sz w:val="18"/>
                <w:szCs w:val="16"/>
              </w:rPr>
              <w:t>.5-6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BD0DE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5</w:t>
            </w:r>
            <w:r>
              <w:rPr>
                <w:iCs/>
                <w:sz w:val="18"/>
                <w:szCs w:val="16"/>
              </w:rPr>
              <w:t>.5-5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89982" w14:textId="77777777" w:rsidR="00FE2E55" w:rsidRPr="005901DC" w:rsidRDefault="00FE2E55" w:rsidP="0021389C">
            <w:pPr>
              <w:spacing w:line="276" w:lineRule="auto"/>
              <w:ind w:right="-108"/>
              <w:rPr>
                <w:rFonts w:eastAsia="MS PGothic" w:cs="Arial"/>
                <w:sz w:val="18"/>
                <w:szCs w:val="16"/>
              </w:rPr>
            </w:pPr>
            <w:r>
              <w:rPr>
                <w:sz w:val="18"/>
                <w:szCs w:val="16"/>
              </w:rPr>
              <w:t>&lt; 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E74B" w14:textId="77777777" w:rsidR="00FE2E55" w:rsidRPr="005901DC" w:rsidRDefault="00FE2E55" w:rsidP="0021389C">
            <w:pPr>
              <w:spacing w:line="276" w:lineRule="auto"/>
              <w:ind w:right="-108"/>
              <w:jc w:val="center"/>
              <w:rPr>
                <w:rFonts w:eastAsia="MS PGothic" w:cs="Arial"/>
                <w:sz w:val="18"/>
                <w:szCs w:val="16"/>
              </w:rPr>
            </w:pPr>
          </w:p>
        </w:tc>
      </w:tr>
      <w:tr w:rsidR="000F079C" w:rsidRPr="00C01BF9" w14:paraId="26E22963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9344" w14:textId="77777777" w:rsidR="00FE2E55" w:rsidRPr="005901DC" w:rsidRDefault="00FE2E55" w:rsidP="0021389C">
            <w:pPr>
              <w:spacing w:line="276" w:lineRule="auto"/>
              <w:rPr>
                <w:sz w:val="18"/>
                <w:szCs w:val="16"/>
              </w:rPr>
            </w:pPr>
            <w:r w:rsidRPr="005901DC">
              <w:rPr>
                <w:b/>
                <w:bCs/>
                <w:sz w:val="18"/>
                <w:szCs w:val="16"/>
              </w:rPr>
              <w:t>Applies knowledge of effective learning</w:t>
            </w:r>
            <w:r>
              <w:rPr>
                <w:b/>
                <w:bCs/>
                <w:sz w:val="18"/>
                <w:szCs w:val="16"/>
              </w:rPr>
              <w:t>, engagement, wellbeing</w:t>
            </w:r>
            <w:r w:rsidRPr="005901DC">
              <w:rPr>
                <w:b/>
                <w:bCs/>
                <w:sz w:val="18"/>
                <w:szCs w:val="16"/>
              </w:rPr>
              <w:t xml:space="preserve"> and related teaching strategies with justifications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37E6E" w14:textId="77777777" w:rsidR="00FE2E55" w:rsidRPr="005901DC" w:rsidRDefault="00FE2E55" w:rsidP="0021389C">
            <w:pPr>
              <w:spacing w:line="276" w:lineRule="auto"/>
              <w:rPr>
                <w:iCs/>
                <w:color w:val="FF0000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Analysis shows a sophisticated understanding of learning</w:t>
            </w:r>
            <w:r>
              <w:rPr>
                <w:iCs/>
                <w:sz w:val="18"/>
                <w:szCs w:val="16"/>
              </w:rPr>
              <w:t>, engagement, wellbeing</w:t>
            </w:r>
            <w:r w:rsidRPr="005901DC">
              <w:rPr>
                <w:iCs/>
                <w:sz w:val="18"/>
                <w:szCs w:val="16"/>
              </w:rPr>
              <w:t xml:space="preserve"> and related teaching </w:t>
            </w:r>
            <w:r>
              <w:rPr>
                <w:iCs/>
                <w:sz w:val="18"/>
                <w:szCs w:val="16"/>
              </w:rPr>
              <w:t xml:space="preserve">attitudes and </w:t>
            </w:r>
            <w:r w:rsidRPr="005901DC">
              <w:rPr>
                <w:iCs/>
                <w:sz w:val="18"/>
                <w:szCs w:val="16"/>
              </w:rPr>
              <w:t>strategies.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1CED" w14:textId="77777777" w:rsidR="00FE2E55" w:rsidRPr="005901DC" w:rsidRDefault="00FE2E55" w:rsidP="0021389C">
            <w:pPr>
              <w:spacing w:line="276" w:lineRule="auto"/>
              <w:rPr>
                <w:iCs/>
                <w:color w:val="FF0000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Analysis shows an understanding of learning</w:t>
            </w:r>
            <w:r>
              <w:rPr>
                <w:iCs/>
                <w:sz w:val="18"/>
                <w:szCs w:val="16"/>
              </w:rPr>
              <w:t>, engagement, wellbeing</w:t>
            </w:r>
            <w:r w:rsidRPr="005901DC">
              <w:rPr>
                <w:iCs/>
                <w:sz w:val="18"/>
                <w:szCs w:val="16"/>
              </w:rPr>
              <w:t xml:space="preserve"> and related teaching </w:t>
            </w:r>
            <w:r>
              <w:rPr>
                <w:iCs/>
                <w:sz w:val="18"/>
                <w:szCs w:val="16"/>
              </w:rPr>
              <w:t>attitudes</w:t>
            </w:r>
            <w:r w:rsidRPr="005901DC">
              <w:rPr>
                <w:iCs/>
                <w:sz w:val="18"/>
                <w:szCs w:val="16"/>
              </w:rPr>
              <w:t xml:space="preserve"> and related teaching strategies.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7735" w14:textId="77777777" w:rsidR="00FE2E55" w:rsidRPr="005901DC" w:rsidRDefault="00FE2E55" w:rsidP="0021389C">
            <w:pPr>
              <w:spacing w:line="276" w:lineRule="auto"/>
              <w:rPr>
                <w:iCs/>
                <w:color w:val="FF0000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Analysis shows some understanding of learning</w:t>
            </w:r>
            <w:r>
              <w:rPr>
                <w:iCs/>
                <w:sz w:val="18"/>
                <w:szCs w:val="16"/>
              </w:rPr>
              <w:t>, engagement, wellbeing</w:t>
            </w:r>
            <w:r w:rsidRPr="005901DC">
              <w:rPr>
                <w:iCs/>
                <w:sz w:val="18"/>
                <w:szCs w:val="16"/>
              </w:rPr>
              <w:t xml:space="preserve"> and related teaching </w:t>
            </w:r>
            <w:r>
              <w:rPr>
                <w:iCs/>
                <w:sz w:val="18"/>
                <w:szCs w:val="16"/>
              </w:rPr>
              <w:t>attitudes</w:t>
            </w:r>
            <w:r w:rsidRPr="005901DC">
              <w:rPr>
                <w:iCs/>
                <w:sz w:val="18"/>
                <w:szCs w:val="16"/>
              </w:rPr>
              <w:t xml:space="preserve"> and related teaching strategies.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EE32" w14:textId="77777777" w:rsidR="00FE2E55" w:rsidRPr="005901DC" w:rsidRDefault="00FE2E55" w:rsidP="0021389C">
            <w:pPr>
              <w:spacing w:line="276" w:lineRule="auto"/>
              <w:rPr>
                <w:iCs/>
                <w:color w:val="FF0000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Analysis shows limited understanding of learning</w:t>
            </w:r>
            <w:r>
              <w:rPr>
                <w:iCs/>
                <w:sz w:val="18"/>
                <w:szCs w:val="16"/>
              </w:rPr>
              <w:t>, engagement, wellbeing</w:t>
            </w:r>
            <w:r w:rsidRPr="005901DC">
              <w:rPr>
                <w:iCs/>
                <w:sz w:val="18"/>
                <w:szCs w:val="16"/>
              </w:rPr>
              <w:t xml:space="preserve"> and related teaching </w:t>
            </w:r>
            <w:r>
              <w:rPr>
                <w:iCs/>
                <w:sz w:val="18"/>
                <w:szCs w:val="16"/>
              </w:rPr>
              <w:t>attitudes</w:t>
            </w:r>
            <w:r w:rsidRPr="005901DC">
              <w:rPr>
                <w:iCs/>
                <w:sz w:val="18"/>
                <w:szCs w:val="16"/>
              </w:rPr>
              <w:t xml:space="preserve"> and related teaching strategies.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3A1A5" w14:textId="77777777" w:rsidR="00FE2E55" w:rsidRPr="005901DC" w:rsidRDefault="00FE2E55" w:rsidP="0021389C">
            <w:pPr>
              <w:spacing w:line="276" w:lineRule="auto"/>
              <w:ind w:right="-108"/>
              <w:rPr>
                <w:iCs/>
                <w:sz w:val="18"/>
                <w:szCs w:val="16"/>
              </w:rPr>
            </w:pPr>
            <w:r w:rsidRPr="005901DC">
              <w:rPr>
                <w:rFonts w:eastAsia="MS PGothic" w:cs="Arial"/>
                <w:sz w:val="18"/>
                <w:szCs w:val="16"/>
              </w:rPr>
              <w:t>Does not meet the minimum performance criteria.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D1A98" w14:textId="77777777" w:rsidR="00FE2E55" w:rsidRPr="005901DC" w:rsidRDefault="00FE2E55" w:rsidP="0021389C">
            <w:pPr>
              <w:spacing w:line="276" w:lineRule="auto"/>
              <w:ind w:right="-108"/>
              <w:jc w:val="center"/>
              <w:rPr>
                <w:rFonts w:eastAsia="MS PGothic" w:cs="Arial"/>
                <w:sz w:val="18"/>
                <w:szCs w:val="16"/>
              </w:rPr>
            </w:pPr>
          </w:p>
        </w:tc>
      </w:tr>
      <w:tr w:rsidR="000F079C" w:rsidRPr="00C01BF9" w14:paraId="72F438D0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A9195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b/>
                <w:bCs/>
                <w:sz w:val="18"/>
                <w:szCs w:val="16"/>
              </w:rPr>
            </w:pPr>
            <w:r w:rsidRPr="005901DC">
              <w:rPr>
                <w:sz w:val="18"/>
                <w:szCs w:val="16"/>
              </w:rPr>
              <w:t>10</w:t>
            </w:r>
            <w:r w:rsidRPr="005901DC">
              <w:rPr>
                <w:iCs/>
                <w:sz w:val="18"/>
                <w:szCs w:val="16"/>
              </w:rPr>
              <w:t xml:space="preserve"> </w:t>
            </w:r>
            <w:r w:rsidRPr="005901DC">
              <w:rPr>
                <w:sz w:val="18"/>
                <w:szCs w:val="16"/>
              </w:rPr>
              <w:t>marks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FDA12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10-8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AF50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7</w:t>
            </w:r>
            <w:r>
              <w:rPr>
                <w:iCs/>
                <w:sz w:val="18"/>
                <w:szCs w:val="16"/>
              </w:rPr>
              <w:t>.5-7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9AE7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6</w:t>
            </w:r>
            <w:r>
              <w:rPr>
                <w:iCs/>
                <w:sz w:val="18"/>
                <w:szCs w:val="16"/>
              </w:rPr>
              <w:t>.5-6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8015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5</w:t>
            </w:r>
            <w:r>
              <w:rPr>
                <w:iCs/>
                <w:sz w:val="18"/>
                <w:szCs w:val="16"/>
              </w:rPr>
              <w:t>.5-5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8A29C" w14:textId="77777777" w:rsidR="00FE2E55" w:rsidRPr="005901DC" w:rsidRDefault="00FE2E55" w:rsidP="0021389C">
            <w:pPr>
              <w:spacing w:line="276" w:lineRule="auto"/>
              <w:ind w:right="-108"/>
              <w:rPr>
                <w:rFonts w:eastAsia="MS PGothic" w:cs="Arial"/>
                <w:sz w:val="18"/>
                <w:szCs w:val="16"/>
              </w:rPr>
            </w:pPr>
            <w:r>
              <w:rPr>
                <w:iCs/>
                <w:sz w:val="18"/>
                <w:szCs w:val="16"/>
              </w:rPr>
              <w:t>&lt; 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3139E" w14:textId="77777777" w:rsidR="00FE2E55" w:rsidRPr="005901DC" w:rsidRDefault="00FE2E55" w:rsidP="0021389C">
            <w:pPr>
              <w:spacing w:line="276" w:lineRule="auto"/>
              <w:ind w:right="-108"/>
              <w:jc w:val="center"/>
              <w:rPr>
                <w:rFonts w:eastAsia="MS PGothic" w:cs="Arial"/>
                <w:sz w:val="18"/>
                <w:szCs w:val="16"/>
              </w:rPr>
            </w:pPr>
          </w:p>
        </w:tc>
      </w:tr>
      <w:tr w:rsidR="00DC131D" w:rsidRPr="00C01BF9" w14:paraId="6D458A6D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680B" w14:textId="77777777" w:rsidR="00DC131D" w:rsidRPr="005901DC" w:rsidRDefault="00DC131D" w:rsidP="00DC131D">
            <w:pPr>
              <w:spacing w:line="276" w:lineRule="auto"/>
              <w:rPr>
                <w:sz w:val="18"/>
                <w:szCs w:val="16"/>
              </w:rPr>
            </w:pPr>
            <w:r w:rsidRPr="005901DC">
              <w:rPr>
                <w:rFonts w:eastAsia="MS PGothic" w:cs="Arial"/>
                <w:b/>
                <w:color w:val="000000" w:themeColor="text1"/>
                <w:sz w:val="18"/>
                <w:szCs w:val="16"/>
              </w:rPr>
              <w:t>Analytical Reflection</w:t>
            </w:r>
            <w:r>
              <w:rPr>
                <w:rFonts w:eastAsia="MS PGothic" w:cs="Arial"/>
                <w:b/>
                <w:color w:val="000000" w:themeColor="text1"/>
                <w:sz w:val="18"/>
                <w:szCs w:val="16"/>
              </w:rPr>
              <w:t xml:space="preserve"> of classroom management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8C202" w14:textId="77777777" w:rsidR="00DC131D" w:rsidRPr="005901DC" w:rsidRDefault="00DC131D" w:rsidP="00DC131D">
            <w:pPr>
              <w:rPr>
                <w:rFonts w:eastAsia="MS PGothic" w:cs="Arial"/>
                <w:color w:val="000000" w:themeColor="text1"/>
                <w:sz w:val="18"/>
                <w:szCs w:val="16"/>
              </w:rPr>
            </w:pP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Comprehensive, accurate, analytical, articulate, detailed and well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>-illustrated</w:t>
            </w: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.</w:t>
            </w:r>
          </w:p>
          <w:p w14:paraId="13D18A18" w14:textId="36676BBE" w:rsidR="00DC131D" w:rsidRPr="005901DC" w:rsidRDefault="00DC131D" w:rsidP="00DC131D">
            <w:pPr>
              <w:rPr>
                <w:iCs/>
                <w:sz w:val="18"/>
                <w:szCs w:val="16"/>
              </w:rPr>
            </w:pP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Key ideas, principles and processes are clearly explained, illustrated and well supported with evidence from the course materials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>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CC764" w14:textId="000225D0" w:rsidR="00DC131D" w:rsidRPr="005901DC" w:rsidRDefault="00DC131D" w:rsidP="00DC131D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Reflection is generally accurate, analytical, clearly expressed, detailed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 xml:space="preserve"> and </w:t>
            </w: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well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>-illustrated</w:t>
            </w: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. Key ideas are explained and supported with evidence from course materials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0572" w14:textId="2CA89D5F" w:rsidR="00DC131D" w:rsidRPr="00FB4A27" w:rsidRDefault="00DC131D" w:rsidP="00DC131D">
            <w:pPr>
              <w:rPr>
                <w:rFonts w:eastAsia="MS PGothic" w:cs="Arial"/>
                <w:color w:val="000000" w:themeColor="text1"/>
                <w:sz w:val="18"/>
                <w:szCs w:val="16"/>
              </w:rPr>
            </w:pP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Reflection is basic and lacking in analysis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 xml:space="preserve">, </w:t>
            </w: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detail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 xml:space="preserve"> and relevant illustration</w:t>
            </w: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.  Some key ideas are addressed but are not well supported from the course materials.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54B17" w14:textId="268D67DF" w:rsidR="00DC131D" w:rsidRPr="005901DC" w:rsidRDefault="00DC131D" w:rsidP="00DC131D">
            <w:pPr>
              <w:rPr>
                <w:rFonts w:eastAsia="MS PGothic" w:cs="Arial"/>
                <w:color w:val="000000" w:themeColor="text1"/>
                <w:sz w:val="18"/>
                <w:szCs w:val="16"/>
              </w:rPr>
            </w:pP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Reflection is partial, undetailed, simplistic or incomplete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 xml:space="preserve">. </w:t>
            </w: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>Key points are unclear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>, ineffectually illustrated,</w:t>
            </w:r>
            <w:r w:rsidRPr="005901DC">
              <w:rPr>
                <w:rFonts w:eastAsia="MS PGothic" w:cs="Arial"/>
                <w:color w:val="000000" w:themeColor="text1"/>
                <w:sz w:val="18"/>
                <w:szCs w:val="16"/>
              </w:rPr>
              <w:t xml:space="preserve"> with little support provided from the course materials</w:t>
            </w:r>
            <w:r>
              <w:rPr>
                <w:rFonts w:eastAsia="MS PGothic" w:cs="Arial"/>
                <w:color w:val="000000" w:themeColor="text1"/>
                <w:sz w:val="18"/>
                <w:szCs w:val="16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E8E6A" w14:textId="77777777" w:rsidR="00DC131D" w:rsidRPr="005901DC" w:rsidRDefault="00DC131D" w:rsidP="00DC131D">
            <w:pPr>
              <w:spacing w:line="276" w:lineRule="auto"/>
              <w:ind w:right="-108"/>
              <w:rPr>
                <w:iCs/>
                <w:sz w:val="18"/>
                <w:szCs w:val="16"/>
              </w:rPr>
            </w:pPr>
            <w:r w:rsidRPr="005901DC">
              <w:rPr>
                <w:rFonts w:eastAsia="MS PGothic" w:cs="Arial"/>
                <w:sz w:val="18"/>
                <w:szCs w:val="16"/>
              </w:rPr>
              <w:t>Does not meet the minimum performance criteria.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A6947" w14:textId="77777777" w:rsidR="00DC131D" w:rsidRPr="005901DC" w:rsidRDefault="00DC131D" w:rsidP="00DC131D">
            <w:pPr>
              <w:spacing w:line="276" w:lineRule="auto"/>
              <w:jc w:val="center"/>
              <w:rPr>
                <w:rFonts w:eastAsia="MS PGothic" w:cs="Arial"/>
                <w:sz w:val="18"/>
                <w:szCs w:val="16"/>
              </w:rPr>
            </w:pPr>
          </w:p>
        </w:tc>
      </w:tr>
      <w:tr w:rsidR="000F079C" w:rsidRPr="00C01BF9" w14:paraId="58BE036B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C7C4D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b/>
                <w:bCs/>
                <w:sz w:val="18"/>
                <w:szCs w:val="16"/>
              </w:rPr>
            </w:pPr>
            <w:r w:rsidRPr="005901DC">
              <w:rPr>
                <w:sz w:val="18"/>
                <w:szCs w:val="16"/>
              </w:rPr>
              <w:t>10</w:t>
            </w:r>
            <w:r w:rsidRPr="005901DC">
              <w:rPr>
                <w:iCs/>
                <w:sz w:val="18"/>
                <w:szCs w:val="16"/>
              </w:rPr>
              <w:t xml:space="preserve"> </w:t>
            </w:r>
            <w:r w:rsidRPr="005901DC">
              <w:rPr>
                <w:sz w:val="18"/>
                <w:szCs w:val="16"/>
              </w:rPr>
              <w:t>marks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948FF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10-8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5339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7</w:t>
            </w:r>
            <w:r>
              <w:rPr>
                <w:iCs/>
                <w:sz w:val="18"/>
                <w:szCs w:val="16"/>
              </w:rPr>
              <w:t>.5-7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FA3D3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6</w:t>
            </w:r>
            <w:r>
              <w:rPr>
                <w:iCs/>
                <w:sz w:val="18"/>
                <w:szCs w:val="16"/>
              </w:rPr>
              <w:t>.5-6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CA1A0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5</w:t>
            </w:r>
            <w:r>
              <w:rPr>
                <w:iCs/>
                <w:sz w:val="18"/>
                <w:szCs w:val="16"/>
              </w:rPr>
              <w:t>.5-5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17E5F" w14:textId="77777777" w:rsidR="00FE2E55" w:rsidRPr="005901DC" w:rsidRDefault="00FE2E55" w:rsidP="0021389C">
            <w:pPr>
              <w:spacing w:line="276" w:lineRule="auto"/>
              <w:ind w:right="-108"/>
              <w:rPr>
                <w:rFonts w:eastAsia="MS PGothic" w:cs="Arial"/>
                <w:sz w:val="18"/>
                <w:szCs w:val="16"/>
              </w:rPr>
            </w:pPr>
            <w:r>
              <w:rPr>
                <w:iCs/>
                <w:sz w:val="18"/>
                <w:szCs w:val="16"/>
              </w:rPr>
              <w:t>&lt; 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D71B" w14:textId="77777777" w:rsidR="00FE2E55" w:rsidRPr="005901DC" w:rsidRDefault="00FE2E55" w:rsidP="0021389C">
            <w:pPr>
              <w:spacing w:line="276" w:lineRule="auto"/>
              <w:ind w:right="-108"/>
              <w:jc w:val="center"/>
              <w:rPr>
                <w:rFonts w:eastAsia="MS PGothic" w:cs="Arial"/>
                <w:sz w:val="18"/>
                <w:szCs w:val="16"/>
              </w:rPr>
            </w:pPr>
          </w:p>
        </w:tc>
      </w:tr>
      <w:tr w:rsidR="000F079C" w:rsidRPr="00C01BF9" w14:paraId="6DD94AB5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60D32" w14:textId="24EE3C97" w:rsidR="00FE2E55" w:rsidRPr="005901DC" w:rsidRDefault="001C17DA" w:rsidP="0021389C">
            <w:pPr>
              <w:spacing w:line="276" w:lineRule="auto"/>
              <w:rPr>
                <w:sz w:val="18"/>
                <w:szCs w:val="16"/>
              </w:rPr>
            </w:pPr>
            <w:r w:rsidRPr="00952215">
              <w:rPr>
                <w:b/>
                <w:bCs/>
                <w:sz w:val="18"/>
                <w:szCs w:val="16"/>
              </w:rPr>
              <w:lastRenderedPageBreak/>
              <w:t>Professional presentation</w:t>
            </w:r>
            <w:r>
              <w:rPr>
                <w:b/>
                <w:bCs/>
                <w:sz w:val="18"/>
                <w:szCs w:val="16"/>
              </w:rPr>
              <w:t>:</w:t>
            </w:r>
            <w:r w:rsidRPr="00952215">
              <w:rPr>
                <w:b/>
                <w:bCs/>
                <w:sz w:val="18"/>
                <w:szCs w:val="16"/>
              </w:rPr>
              <w:t xml:space="preserve"> logically organised, </w:t>
            </w:r>
            <w:r>
              <w:rPr>
                <w:b/>
                <w:bCs/>
                <w:sz w:val="18"/>
                <w:szCs w:val="16"/>
              </w:rPr>
              <w:t>well expressed, use of</w:t>
            </w:r>
            <w:r w:rsidRPr="00952215">
              <w:rPr>
                <w:b/>
                <w:bCs/>
                <w:sz w:val="18"/>
                <w:szCs w:val="16"/>
              </w:rPr>
              <w:t xml:space="preserve"> relevant </w:t>
            </w:r>
            <w:r>
              <w:rPr>
                <w:b/>
                <w:bCs/>
                <w:sz w:val="18"/>
                <w:szCs w:val="16"/>
              </w:rPr>
              <w:t xml:space="preserve">theory &amp; </w:t>
            </w:r>
            <w:r w:rsidRPr="00952215">
              <w:rPr>
                <w:b/>
                <w:bCs/>
                <w:sz w:val="18"/>
                <w:szCs w:val="16"/>
              </w:rPr>
              <w:t>literature</w:t>
            </w:r>
            <w:r>
              <w:rPr>
                <w:b/>
                <w:bCs/>
                <w:sz w:val="18"/>
                <w:szCs w:val="16"/>
              </w:rPr>
              <w:t>;</w:t>
            </w:r>
            <w:r w:rsidRPr="00952215">
              <w:rPr>
                <w:b/>
                <w:bCs/>
                <w:sz w:val="18"/>
                <w:szCs w:val="16"/>
              </w:rPr>
              <w:t xml:space="preserve"> </w:t>
            </w:r>
            <w:r>
              <w:rPr>
                <w:b/>
                <w:bCs/>
                <w:sz w:val="18"/>
                <w:szCs w:val="16"/>
              </w:rPr>
              <w:t xml:space="preserve">ref to APSTs, </w:t>
            </w:r>
            <w:r w:rsidRPr="00952215">
              <w:rPr>
                <w:b/>
                <w:bCs/>
                <w:sz w:val="18"/>
                <w:szCs w:val="16"/>
              </w:rPr>
              <w:t>accurate</w:t>
            </w:r>
            <w:r>
              <w:rPr>
                <w:b/>
                <w:bCs/>
                <w:sz w:val="18"/>
                <w:szCs w:val="16"/>
              </w:rPr>
              <w:t xml:space="preserve"> use of APA 6th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EB29" w14:textId="77777777" w:rsidR="00FE2E55" w:rsidRPr="005901DC" w:rsidRDefault="00FE2E55" w:rsidP="0021389C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rFonts w:eastAsia="MS PGothic" w:cs="Arial"/>
                <w:sz w:val="18"/>
                <w:szCs w:val="16"/>
              </w:rPr>
              <w:t xml:space="preserve">Demonstrates use of extensive and relevant </w:t>
            </w:r>
            <w:r>
              <w:rPr>
                <w:rFonts w:eastAsia="MS PGothic" w:cs="Arial"/>
                <w:sz w:val="18"/>
                <w:szCs w:val="16"/>
              </w:rPr>
              <w:t xml:space="preserve">theory and 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research to support the task. </w:t>
            </w:r>
            <w:r w:rsidRPr="005901DC">
              <w:rPr>
                <w:rFonts w:cstheme="minorHAnsi"/>
                <w:color w:val="000000" w:themeColor="text1"/>
                <w:sz w:val="18"/>
                <w:szCs w:val="16"/>
              </w:rPr>
              <w:t>Uses APA guidelines to accurately and consistently cite sources.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 xml:space="preserve"> Excellent professional presentation.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E8658" w14:textId="77777777" w:rsidR="00FE2E55" w:rsidRPr="005901DC" w:rsidRDefault="00FE2E55" w:rsidP="0021389C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rFonts w:eastAsia="MS PGothic" w:cs="Arial"/>
                <w:sz w:val="18"/>
                <w:szCs w:val="16"/>
              </w:rPr>
              <w:t xml:space="preserve">Demonstrates use of relevant </w:t>
            </w:r>
            <w:r>
              <w:rPr>
                <w:rFonts w:eastAsia="MS PGothic" w:cs="Arial"/>
                <w:sz w:val="18"/>
                <w:szCs w:val="16"/>
              </w:rPr>
              <w:t xml:space="preserve">theory and 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research to support the task. </w:t>
            </w:r>
            <w:r w:rsidRPr="005901DC">
              <w:rPr>
                <w:rFonts w:cstheme="minorHAnsi"/>
                <w:color w:val="000000" w:themeColor="text1"/>
                <w:sz w:val="18"/>
                <w:szCs w:val="16"/>
              </w:rPr>
              <w:t>Uses APA guidelines to accurately cite sources.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 xml:space="preserve"> Professional presentation with minimal errors.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4C0F2" w14:textId="77777777" w:rsidR="00FE2E55" w:rsidRPr="005901DC" w:rsidRDefault="00FE2E55" w:rsidP="0021389C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rFonts w:cstheme="minorHAnsi"/>
                <w:color w:val="000000" w:themeColor="text1"/>
                <w:sz w:val="18"/>
                <w:szCs w:val="16"/>
              </w:rPr>
              <w:t xml:space="preserve">Demonstrates limited 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 xml:space="preserve">theory and </w:t>
            </w:r>
            <w:r w:rsidRPr="005901DC">
              <w:rPr>
                <w:rFonts w:cstheme="minorHAnsi"/>
                <w:color w:val="000000" w:themeColor="text1"/>
                <w:sz w:val="18"/>
                <w:szCs w:val="16"/>
              </w:rPr>
              <w:t xml:space="preserve">research </w:t>
            </w:r>
            <w:r w:rsidRPr="005901DC">
              <w:rPr>
                <w:rFonts w:eastAsia="MS PGothic" w:cs="Arial"/>
                <w:sz w:val="18"/>
                <w:szCs w:val="16"/>
              </w:rPr>
              <w:t xml:space="preserve">to support the task. </w:t>
            </w:r>
            <w:r w:rsidRPr="005901DC">
              <w:rPr>
                <w:rFonts w:cstheme="minorHAnsi"/>
                <w:color w:val="000000" w:themeColor="text1"/>
                <w:sz w:val="18"/>
                <w:szCs w:val="16"/>
              </w:rPr>
              <w:t>Uses APA guidelines with minor errors in citing sources.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 xml:space="preserve"> Presentation requires critical editing.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0219" w14:textId="77777777" w:rsidR="00FE2E55" w:rsidRPr="005901DC" w:rsidRDefault="00FE2E55" w:rsidP="0021389C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rFonts w:cstheme="minorHAnsi"/>
                <w:color w:val="000000" w:themeColor="text1"/>
                <w:sz w:val="18"/>
                <w:szCs w:val="16"/>
              </w:rPr>
              <w:t xml:space="preserve">Use of 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 xml:space="preserve">theory and </w:t>
            </w:r>
            <w:r w:rsidRPr="005901DC">
              <w:rPr>
                <w:rFonts w:cstheme="minorHAnsi"/>
                <w:color w:val="000000" w:themeColor="text1"/>
                <w:sz w:val="18"/>
                <w:szCs w:val="16"/>
              </w:rPr>
              <w:t xml:space="preserve">research is 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 xml:space="preserve">minimal </w:t>
            </w:r>
            <w:r w:rsidRPr="005901DC">
              <w:rPr>
                <w:rFonts w:cstheme="minorHAnsi"/>
                <w:color w:val="000000" w:themeColor="text1"/>
                <w:sz w:val="18"/>
                <w:szCs w:val="16"/>
              </w:rPr>
              <w:t>and/or lacks relevance. Inconsistent use of APA guidelines, numerous errors in citing sources.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 xml:space="preserve"> Presentation requires significant critical editing and structural rigour.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2811" w14:textId="77777777" w:rsidR="00FE2E55" w:rsidRPr="005901DC" w:rsidRDefault="00FE2E55" w:rsidP="0021389C">
            <w:pPr>
              <w:spacing w:line="276" w:lineRule="auto"/>
              <w:ind w:right="-108"/>
              <w:rPr>
                <w:iCs/>
                <w:sz w:val="18"/>
                <w:szCs w:val="16"/>
              </w:rPr>
            </w:pPr>
            <w:r w:rsidRPr="005901DC">
              <w:rPr>
                <w:rFonts w:eastAsia="MS PGothic" w:cs="Arial"/>
                <w:sz w:val="18"/>
                <w:szCs w:val="16"/>
              </w:rPr>
              <w:t>Does not meet the minimum performance criteria.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9C362" w14:textId="77777777" w:rsidR="00FE2E55" w:rsidRPr="005901DC" w:rsidRDefault="00FE2E55" w:rsidP="0021389C">
            <w:pPr>
              <w:spacing w:line="276" w:lineRule="auto"/>
              <w:jc w:val="center"/>
              <w:rPr>
                <w:rFonts w:eastAsia="MS PGothic" w:cs="Arial"/>
                <w:sz w:val="18"/>
                <w:szCs w:val="16"/>
              </w:rPr>
            </w:pPr>
          </w:p>
        </w:tc>
      </w:tr>
      <w:tr w:rsidR="000F079C" w:rsidRPr="00C01BF9" w14:paraId="0A2F51FF" w14:textId="77777777" w:rsidTr="000F079C"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4063A" w14:textId="77777777" w:rsidR="00FE2E55" w:rsidRPr="005901DC" w:rsidRDefault="00FE2E55" w:rsidP="0021389C">
            <w:pPr>
              <w:spacing w:line="276" w:lineRule="auto"/>
              <w:rPr>
                <w:sz w:val="18"/>
                <w:szCs w:val="16"/>
              </w:rPr>
            </w:pPr>
            <w:r w:rsidRPr="005901DC">
              <w:rPr>
                <w:sz w:val="18"/>
                <w:szCs w:val="16"/>
              </w:rPr>
              <w:t>5</w:t>
            </w:r>
            <w:r w:rsidRPr="005901DC">
              <w:rPr>
                <w:iCs/>
                <w:sz w:val="18"/>
                <w:szCs w:val="16"/>
              </w:rPr>
              <w:t xml:space="preserve"> </w:t>
            </w:r>
            <w:r w:rsidRPr="005901DC">
              <w:rPr>
                <w:sz w:val="18"/>
                <w:szCs w:val="16"/>
              </w:rPr>
              <w:t>marks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FBE4E" w14:textId="77777777" w:rsidR="00FE2E55" w:rsidRPr="005901DC" w:rsidRDefault="00FE2E55" w:rsidP="0021389C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8B01" w14:textId="77777777" w:rsidR="00FE2E55" w:rsidRPr="005901DC" w:rsidRDefault="00FE2E55" w:rsidP="0021389C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4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88F2" w14:textId="77777777" w:rsidR="00FE2E55" w:rsidRPr="005901DC" w:rsidRDefault="00FE2E55" w:rsidP="0021389C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3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6EBF" w14:textId="77777777" w:rsidR="00FE2E55" w:rsidRPr="005901DC" w:rsidRDefault="00FE2E55" w:rsidP="0021389C">
            <w:pPr>
              <w:spacing w:line="276" w:lineRule="auto"/>
              <w:rPr>
                <w:iCs/>
                <w:sz w:val="18"/>
                <w:szCs w:val="16"/>
              </w:rPr>
            </w:pPr>
            <w:r w:rsidRPr="005901DC">
              <w:rPr>
                <w:iCs/>
                <w:sz w:val="18"/>
                <w:szCs w:val="16"/>
              </w:rPr>
              <w:t>2.5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967D" w14:textId="77777777" w:rsidR="00FE2E55" w:rsidRPr="005901DC" w:rsidRDefault="00FE2E55" w:rsidP="0021389C">
            <w:pPr>
              <w:spacing w:line="276" w:lineRule="auto"/>
              <w:ind w:right="-108"/>
              <w:rPr>
                <w:iCs/>
                <w:sz w:val="18"/>
                <w:szCs w:val="16"/>
              </w:rPr>
            </w:pPr>
            <w:r>
              <w:rPr>
                <w:sz w:val="18"/>
                <w:szCs w:val="16"/>
              </w:rPr>
              <w:t>&lt; 2.5</w:t>
            </w:r>
            <w:r w:rsidRPr="005901DC">
              <w:rPr>
                <w:sz w:val="18"/>
                <w:szCs w:val="16"/>
              </w:rPr>
              <w:t xml:space="preserve"> marks</w:t>
            </w:r>
          </w:p>
        </w:tc>
        <w:tc>
          <w:tcPr>
            <w:tcW w:w="675" w:type="dxa"/>
            <w:tcBorders>
              <w:top w:val="nil"/>
              <w:left w:val="single" w:sz="8" w:space="0" w:color="BFBFBF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6120D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</w:p>
        </w:tc>
      </w:tr>
      <w:tr w:rsidR="00FE2E55" w:rsidRPr="00C01BF9" w14:paraId="77B2D860" w14:textId="77777777" w:rsidTr="00562E08">
        <w:tc>
          <w:tcPr>
            <w:tcW w:w="14459" w:type="dxa"/>
            <w:gridSpan w:val="6"/>
            <w:tcBorders>
              <w:top w:val="nil"/>
              <w:left w:val="nil"/>
              <w:bottom w:val="nil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4BDF" w14:textId="77777777" w:rsidR="00FE2E55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  <w:r w:rsidRPr="005901DC">
              <w:rPr>
                <w:rFonts w:eastAsia="MS PGothic" w:cs="Arial"/>
                <w:b/>
                <w:sz w:val="18"/>
                <w:szCs w:val="16"/>
              </w:rPr>
              <w:t>COMMENTS:</w:t>
            </w:r>
          </w:p>
          <w:p w14:paraId="6690989B" w14:textId="77777777" w:rsidR="00FE2E55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</w:p>
          <w:p w14:paraId="543B500B" w14:textId="77777777" w:rsidR="00FE2E55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</w:p>
          <w:p w14:paraId="027A98C1" w14:textId="77777777" w:rsidR="00FE2E55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</w:p>
          <w:p w14:paraId="3442E706" w14:textId="77777777" w:rsidR="00FE2E55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</w:p>
          <w:p w14:paraId="05A5B2E4" w14:textId="77777777" w:rsidR="00FE2E55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</w:p>
          <w:p w14:paraId="40CC99EA" w14:textId="77777777" w:rsidR="00FE2E55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</w:p>
          <w:p w14:paraId="04396B9F" w14:textId="77777777" w:rsidR="00FE2E55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</w:p>
          <w:p w14:paraId="29E25C6C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b/>
                <w:sz w:val="18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074C5" w14:textId="77777777" w:rsidR="00FE2E55" w:rsidRPr="005901DC" w:rsidRDefault="00FE2E55" w:rsidP="0021389C">
            <w:pPr>
              <w:spacing w:line="276" w:lineRule="auto"/>
              <w:rPr>
                <w:b/>
                <w:bCs/>
                <w:sz w:val="18"/>
                <w:szCs w:val="16"/>
              </w:rPr>
            </w:pPr>
          </w:p>
          <w:p w14:paraId="688CAC17" w14:textId="77777777" w:rsidR="00FE2E55" w:rsidRPr="005901DC" w:rsidRDefault="00FE2E55" w:rsidP="0021389C">
            <w:pPr>
              <w:spacing w:line="276" w:lineRule="auto"/>
              <w:jc w:val="center"/>
              <w:rPr>
                <w:b/>
                <w:bCs/>
                <w:color w:val="FF0000"/>
                <w:sz w:val="18"/>
                <w:szCs w:val="16"/>
              </w:rPr>
            </w:pPr>
            <w:r w:rsidRPr="005901DC">
              <w:rPr>
                <w:b/>
                <w:bCs/>
                <w:sz w:val="18"/>
                <w:szCs w:val="16"/>
              </w:rPr>
              <w:t>/</w:t>
            </w:r>
            <w:r>
              <w:rPr>
                <w:b/>
                <w:bCs/>
                <w:sz w:val="18"/>
                <w:szCs w:val="16"/>
              </w:rPr>
              <w:t>45</w:t>
            </w:r>
          </w:p>
        </w:tc>
      </w:tr>
      <w:tr w:rsidR="00FE2E55" w:rsidRPr="00C01BF9" w14:paraId="0B586902" w14:textId="77777777" w:rsidTr="00562E08">
        <w:tc>
          <w:tcPr>
            <w:tcW w:w="14459" w:type="dxa"/>
            <w:gridSpan w:val="6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DBE7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</w:p>
          <w:p w14:paraId="31B7FEAA" w14:textId="77777777" w:rsidR="00FE2E55" w:rsidRPr="005901DC" w:rsidRDefault="00FE2E55" w:rsidP="0021389C">
            <w:pPr>
              <w:spacing w:line="276" w:lineRule="auto"/>
              <w:rPr>
                <w:rFonts w:eastAsia="MS PGothic" w:cs="Arial"/>
                <w:sz w:val="18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1A01D" w14:textId="77777777" w:rsidR="00FE2E55" w:rsidRPr="005901DC" w:rsidRDefault="00FE2E55" w:rsidP="0021389C">
            <w:pPr>
              <w:spacing w:line="276" w:lineRule="auto"/>
              <w:jc w:val="center"/>
              <w:rPr>
                <w:b/>
                <w:bCs/>
                <w:sz w:val="18"/>
                <w:szCs w:val="16"/>
              </w:rPr>
            </w:pPr>
          </w:p>
        </w:tc>
      </w:tr>
    </w:tbl>
    <w:p w14:paraId="59C11790" w14:textId="77777777" w:rsidR="00FE2E55" w:rsidRDefault="00FE2E55" w:rsidP="00FE2E55"/>
    <w:p w14:paraId="7BC4E3F8" w14:textId="02A92F3A" w:rsidR="00561CD5" w:rsidRDefault="00561CD5" w:rsidP="00E72810">
      <w:pPr>
        <w:spacing w:after="200"/>
        <w:rPr>
          <w:szCs w:val="24"/>
        </w:rPr>
      </w:pPr>
    </w:p>
    <w:p w14:paraId="0960B005" w14:textId="77777777" w:rsidR="00E123F9" w:rsidRDefault="00E123F9" w:rsidP="00E72810">
      <w:pPr>
        <w:spacing w:after="200"/>
      </w:pPr>
    </w:p>
    <w:sectPr w:rsidR="00E123F9" w:rsidSect="001D40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9255E"/>
    <w:multiLevelType w:val="hybridMultilevel"/>
    <w:tmpl w:val="83EC6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64F03"/>
    <w:multiLevelType w:val="hybridMultilevel"/>
    <w:tmpl w:val="C1625E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04A07"/>
    <w:multiLevelType w:val="hybridMultilevel"/>
    <w:tmpl w:val="663206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D5"/>
    <w:rsid w:val="00040E55"/>
    <w:rsid w:val="00076F00"/>
    <w:rsid w:val="000826D8"/>
    <w:rsid w:val="00085CE3"/>
    <w:rsid w:val="00087898"/>
    <w:rsid w:val="000A5061"/>
    <w:rsid w:val="000A615F"/>
    <w:rsid w:val="000F079C"/>
    <w:rsid w:val="00110337"/>
    <w:rsid w:val="0013021E"/>
    <w:rsid w:val="0013742F"/>
    <w:rsid w:val="00145BD9"/>
    <w:rsid w:val="001A6A54"/>
    <w:rsid w:val="001B58AF"/>
    <w:rsid w:val="001C17DA"/>
    <w:rsid w:val="001D40EF"/>
    <w:rsid w:val="001F12AC"/>
    <w:rsid w:val="001F5604"/>
    <w:rsid w:val="00205C32"/>
    <w:rsid w:val="00206ABB"/>
    <w:rsid w:val="002368EB"/>
    <w:rsid w:val="00236FD8"/>
    <w:rsid w:val="00243CF4"/>
    <w:rsid w:val="002510BD"/>
    <w:rsid w:val="00253CB1"/>
    <w:rsid w:val="00276385"/>
    <w:rsid w:val="00277B01"/>
    <w:rsid w:val="002856AA"/>
    <w:rsid w:val="002A2D5E"/>
    <w:rsid w:val="002B23E8"/>
    <w:rsid w:val="002C13DE"/>
    <w:rsid w:val="00307CE1"/>
    <w:rsid w:val="00344865"/>
    <w:rsid w:val="003525D3"/>
    <w:rsid w:val="003A7F46"/>
    <w:rsid w:val="003C1379"/>
    <w:rsid w:val="003E132A"/>
    <w:rsid w:val="004063A7"/>
    <w:rsid w:val="004205F1"/>
    <w:rsid w:val="004235B1"/>
    <w:rsid w:val="00444FAD"/>
    <w:rsid w:val="00476539"/>
    <w:rsid w:val="004778D6"/>
    <w:rsid w:val="0049532B"/>
    <w:rsid w:val="004965DD"/>
    <w:rsid w:val="004D2705"/>
    <w:rsid w:val="004F203A"/>
    <w:rsid w:val="005012CA"/>
    <w:rsid w:val="00517891"/>
    <w:rsid w:val="005209FB"/>
    <w:rsid w:val="00525BB3"/>
    <w:rsid w:val="00527202"/>
    <w:rsid w:val="00542ED4"/>
    <w:rsid w:val="00543DAA"/>
    <w:rsid w:val="0055194D"/>
    <w:rsid w:val="00561CD5"/>
    <w:rsid w:val="00562E08"/>
    <w:rsid w:val="005963CF"/>
    <w:rsid w:val="005B06BE"/>
    <w:rsid w:val="005B6703"/>
    <w:rsid w:val="005B6867"/>
    <w:rsid w:val="005E189A"/>
    <w:rsid w:val="005F74C6"/>
    <w:rsid w:val="00605E04"/>
    <w:rsid w:val="00632A16"/>
    <w:rsid w:val="00642192"/>
    <w:rsid w:val="0066061C"/>
    <w:rsid w:val="00684BBD"/>
    <w:rsid w:val="00691128"/>
    <w:rsid w:val="006D09DE"/>
    <w:rsid w:val="006F1A9A"/>
    <w:rsid w:val="006F23B7"/>
    <w:rsid w:val="00707E56"/>
    <w:rsid w:val="00740E78"/>
    <w:rsid w:val="0078562A"/>
    <w:rsid w:val="007A19E9"/>
    <w:rsid w:val="007A285A"/>
    <w:rsid w:val="007A5013"/>
    <w:rsid w:val="007E3386"/>
    <w:rsid w:val="007F6C1A"/>
    <w:rsid w:val="00805C10"/>
    <w:rsid w:val="00850615"/>
    <w:rsid w:val="008539CD"/>
    <w:rsid w:val="008619F1"/>
    <w:rsid w:val="00867A21"/>
    <w:rsid w:val="008A47D3"/>
    <w:rsid w:val="008B4040"/>
    <w:rsid w:val="008D4A2E"/>
    <w:rsid w:val="00920B0D"/>
    <w:rsid w:val="00976DA1"/>
    <w:rsid w:val="009901A1"/>
    <w:rsid w:val="009A7095"/>
    <w:rsid w:val="009C2B60"/>
    <w:rsid w:val="00A06900"/>
    <w:rsid w:val="00A12793"/>
    <w:rsid w:val="00A44CEB"/>
    <w:rsid w:val="00A64872"/>
    <w:rsid w:val="00AB0F9D"/>
    <w:rsid w:val="00AC2DCA"/>
    <w:rsid w:val="00AD7751"/>
    <w:rsid w:val="00B376D7"/>
    <w:rsid w:val="00B75F15"/>
    <w:rsid w:val="00C22BBD"/>
    <w:rsid w:val="00C704DC"/>
    <w:rsid w:val="00C70C5C"/>
    <w:rsid w:val="00C764D7"/>
    <w:rsid w:val="00C934C9"/>
    <w:rsid w:val="00C94AAB"/>
    <w:rsid w:val="00C97F71"/>
    <w:rsid w:val="00CA735F"/>
    <w:rsid w:val="00CD5808"/>
    <w:rsid w:val="00D3538D"/>
    <w:rsid w:val="00D50230"/>
    <w:rsid w:val="00D94DA1"/>
    <w:rsid w:val="00DC131D"/>
    <w:rsid w:val="00DE53EF"/>
    <w:rsid w:val="00DF6A79"/>
    <w:rsid w:val="00E123F9"/>
    <w:rsid w:val="00E146F7"/>
    <w:rsid w:val="00E24DB9"/>
    <w:rsid w:val="00E25C18"/>
    <w:rsid w:val="00E456C8"/>
    <w:rsid w:val="00E46941"/>
    <w:rsid w:val="00E5203C"/>
    <w:rsid w:val="00E72810"/>
    <w:rsid w:val="00EC02AF"/>
    <w:rsid w:val="00EC1D0E"/>
    <w:rsid w:val="00EC6DDB"/>
    <w:rsid w:val="00ED0888"/>
    <w:rsid w:val="00F26185"/>
    <w:rsid w:val="00FE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F3938"/>
  <w15:chartTrackingRefBased/>
  <w15:docId w15:val="{476C906E-5A33-4706-AC06-8F11F3BE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1CD5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561CD5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32A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tsl.edu.au/tools-resources/resource/sound-routines-illustration-of-practice" TargetMode="External"/><Relationship Id="rId13" Type="http://schemas.openxmlformats.org/officeDocument/2006/relationships/hyperlink" Target="https://www.aitsl.edu.au/tools-resources/resource/positive-learning-environments-illustration-of-practice" TargetMode="External"/><Relationship Id="rId18" Type="http://schemas.openxmlformats.org/officeDocument/2006/relationships/hyperlink" Target="https://www.aitsl.edu.au/tools-resources/resource/transformative-classrooms-illustration-of-practic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itsl.edu.au/tools-resources/resource/promoting-student-responsibility-illustration-of-practice" TargetMode="External"/><Relationship Id="rId17" Type="http://schemas.openxmlformats.org/officeDocument/2006/relationships/hyperlink" Target="https://www.aitsl.edu.au/tools-resources/resource/enacting-scientific-concepts-illustration-of-practic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itsl.edu.au/tools-resources/resource/dramatising-macbeth-illustration-of-practic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itsl.edu.au/tools-resources/resource/establishing-classroom-expectations-illustration-of-practic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aitsl.edu.au/tools-resources/resource/workable-routines-illustration-of-practice" TargetMode="External"/><Relationship Id="rId10" Type="http://schemas.openxmlformats.org/officeDocument/2006/relationships/hyperlink" Target="https://www.aitsl.edu.au/tools-resources/resource/around-the-world-with-maths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itsl.edu.au/tools-resources/resource/communication-strategies-illustration-of-practice" TargetMode="External"/><Relationship Id="rId14" Type="http://schemas.openxmlformats.org/officeDocument/2006/relationships/hyperlink" Target="https://www.aitsl.edu.au/tools-resources/resource/linking-theory-and-practice-illustration-of-prac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4AFFD5458804E84EBFB079CB1C664" ma:contentTypeVersion="9" ma:contentTypeDescription="Create a new document." ma:contentTypeScope="" ma:versionID="e3efb8a3366d709fe2b1420e1b32f1ee">
  <xsd:schema xmlns:xsd="http://www.w3.org/2001/XMLSchema" xmlns:xs="http://www.w3.org/2001/XMLSchema" xmlns:p="http://schemas.microsoft.com/office/2006/metadata/properties" xmlns:ns3="a9c342a1-e62f-416a-8f17-33ffef964b7f" targetNamespace="http://schemas.microsoft.com/office/2006/metadata/properties" ma:root="true" ma:fieldsID="714a86de897298ee95d06168daab87b5" ns3:_="">
    <xsd:import namespace="a9c342a1-e62f-416a-8f17-33ffef964b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342a1-e62f-416a-8f17-33ffef964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990705-5862-4AC7-B7DE-23F50DE9CAB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9c342a1-e62f-416a-8f17-33ffef964b7f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0915CF-2DE3-47D5-AAA8-E874E562F7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145A4-1CBB-46F9-A64B-C915A1B7E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342a1-e62f-416a-8f17-33ffef964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Fogelgarn</dc:creator>
  <cp:keywords/>
  <dc:description/>
  <cp:lastModifiedBy>Rajvi DHUNDOO</cp:lastModifiedBy>
  <cp:revision>2</cp:revision>
  <dcterms:created xsi:type="dcterms:W3CDTF">2020-05-27T22:50:00Z</dcterms:created>
  <dcterms:modified xsi:type="dcterms:W3CDTF">2020-05-27T22:50:00Z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0x0101001224AFFD5458804E84EBFB079CB1C664</vt:lpwstr>
  </property>
</Properties>
</file>